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D2F4C2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CC29BC">
        <w:t>Holy Cross and All Saints</w:t>
      </w:r>
      <w:r w:rsidR="00647E45">
        <w:t xml:space="preserve"> RC Primary School</w:t>
      </w:r>
    </w:p>
    <w:p w14:paraId="57AD2424" w14:textId="5B4C56F8" w:rsidR="004B1F58" w:rsidRDefault="004B1F58" w:rsidP="004B1F58">
      <w:pPr>
        <w:spacing w:after="0"/>
      </w:pPr>
    </w:p>
    <w:p w14:paraId="16B48015" w14:textId="0DA7FC49"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4447FC3E"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44597A3"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12F68AD" w:rsidR="002940F3" w:rsidRDefault="006A75BE" w:rsidP="00C31636">
            <w:pPr>
              <w:pStyle w:val="TableRow"/>
              <w:ind w:left="0" w:right="0"/>
            </w:pPr>
            <w:r>
              <w:t>334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12949C8" w:rsidR="002940F3" w:rsidRDefault="006A75BE" w:rsidP="00C31636">
            <w:pPr>
              <w:pStyle w:val="TableRow"/>
              <w:ind w:left="0" w:right="0"/>
            </w:pPr>
            <w:r>
              <w:t>17%</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1CD72115" w:rsidR="002940F3" w:rsidRDefault="002940F3" w:rsidP="00C31636">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0C74596" w:rsidR="002940F3" w:rsidRDefault="00647E45" w:rsidP="00C31636">
            <w:pPr>
              <w:pStyle w:val="TableRow"/>
              <w:ind w:left="0" w:right="0"/>
            </w:pPr>
            <w:r>
              <w:t>202</w:t>
            </w:r>
            <w:r w:rsidR="00CC29BC">
              <w:t>5</w:t>
            </w:r>
            <w:r>
              <w:t>-2027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E15FA84" w:rsidR="002940F3" w:rsidRDefault="00CC29BC" w:rsidP="00C31636">
            <w:pPr>
              <w:pStyle w:val="TableRow"/>
              <w:ind w:left="0" w:right="0"/>
            </w:pPr>
            <w:r>
              <w:t>January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F9AA39F" w:rsidR="002940F3" w:rsidRDefault="00CC29BC" w:rsidP="00C31636">
            <w:pPr>
              <w:pStyle w:val="TableRow"/>
              <w:ind w:left="0" w:right="0"/>
            </w:pPr>
            <w:r>
              <w:t xml:space="preserve">December </w:t>
            </w:r>
            <w:r w:rsidR="00647E45">
              <w:t>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5A435C6" w:rsidR="002940F3" w:rsidRDefault="00647E45" w:rsidP="00C31636">
            <w:pPr>
              <w:pStyle w:val="TableRow"/>
              <w:ind w:left="0" w:right="0"/>
            </w:pPr>
            <w:r>
              <w:t xml:space="preserve">Governing </w:t>
            </w:r>
            <w:r w:rsidR="006A75BE">
              <w:t>B</w:t>
            </w:r>
            <w:r>
              <w:t>oard</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6182569" w:rsidR="002940F3" w:rsidRDefault="00CC29BC" w:rsidP="00C31636">
            <w:pPr>
              <w:pStyle w:val="TableRow"/>
              <w:ind w:left="0" w:right="0"/>
            </w:pPr>
            <w:r>
              <w:t>Annemarie Bell</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41CE671" w:rsidR="002940F3" w:rsidRDefault="002940F3" w:rsidP="00C31636">
            <w:pPr>
              <w:pStyle w:val="TableRow"/>
              <w:ind w:left="0" w:right="0"/>
            </w:pPr>
            <w:r>
              <w:t xml:space="preserve">Governor </w:t>
            </w:r>
            <w:proofErr w:type="gramStart"/>
            <w:r>
              <w:t>lead</w:t>
            </w:r>
            <w:proofErr w:type="gramEnd"/>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B150631" w:rsidR="002940F3" w:rsidRDefault="00CC29BC" w:rsidP="00C31636">
            <w:pPr>
              <w:pStyle w:val="TableRow"/>
              <w:ind w:left="0" w:right="0"/>
            </w:pPr>
            <w:r>
              <w:t xml:space="preserve">Eugene Connolly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92242CC" w:rsidR="00E66558" w:rsidRDefault="00382048" w:rsidP="00C31636">
            <w:pPr>
              <w:pStyle w:val="TableRow"/>
              <w:ind w:left="0" w:right="0"/>
            </w:pPr>
            <w:r>
              <w:t>£</w:t>
            </w:r>
            <w:r w:rsidR="006A75BE">
              <w:t>86,411</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5E7F7B6A"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D7C3840" w:rsidR="00E66558" w:rsidRDefault="009D71E8" w:rsidP="00C31636">
            <w:pPr>
              <w:pStyle w:val="TableRow"/>
              <w:ind w:left="0" w:right="0"/>
            </w:pPr>
            <w:r>
              <w:t>£</w:t>
            </w:r>
            <w:r w:rsidR="00647E45">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07A5C33E" w:rsidR="00E66558" w:rsidRPr="00636568" w:rsidRDefault="009D71E8" w:rsidP="00636568">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191B1F7" w:rsidR="00E66558" w:rsidRDefault="00382048" w:rsidP="00C31636">
            <w:pPr>
              <w:pStyle w:val="TableRow"/>
              <w:ind w:left="0" w:right="0"/>
            </w:pPr>
            <w:r>
              <w:t>£</w:t>
            </w:r>
            <w:r w:rsidR="006A75BE">
              <w:t>86,411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96850" w14:textId="6BFAEE64" w:rsidR="00CC29BC" w:rsidRDefault="00CC29BC" w:rsidP="00647E45">
            <w:pPr>
              <w:rPr>
                <w:sz w:val="22"/>
                <w:szCs w:val="22"/>
              </w:rPr>
            </w:pPr>
            <w:r w:rsidRPr="00CC29BC">
              <w:rPr>
                <w:sz w:val="22"/>
                <w:szCs w:val="22"/>
              </w:rPr>
              <w:t>At</w:t>
            </w:r>
            <w:r w:rsidRPr="00CC29BC">
              <w:rPr>
                <w:spacing w:val="2"/>
                <w:sz w:val="22"/>
                <w:szCs w:val="22"/>
              </w:rPr>
              <w:t xml:space="preserve"> </w:t>
            </w:r>
            <w:r w:rsidRPr="00CC29BC">
              <w:rPr>
                <w:sz w:val="22"/>
                <w:szCs w:val="22"/>
              </w:rPr>
              <w:t>Holy</w:t>
            </w:r>
            <w:r w:rsidRPr="00CC29BC">
              <w:rPr>
                <w:spacing w:val="-2"/>
                <w:sz w:val="22"/>
                <w:szCs w:val="22"/>
              </w:rPr>
              <w:t xml:space="preserve"> </w:t>
            </w:r>
            <w:r w:rsidRPr="00CC29BC">
              <w:rPr>
                <w:sz w:val="22"/>
                <w:szCs w:val="22"/>
              </w:rPr>
              <w:t>Cross</w:t>
            </w:r>
            <w:r w:rsidRPr="00CC29BC">
              <w:rPr>
                <w:spacing w:val="1"/>
                <w:sz w:val="22"/>
                <w:szCs w:val="22"/>
              </w:rPr>
              <w:t xml:space="preserve"> </w:t>
            </w:r>
            <w:r w:rsidRPr="00CC29BC">
              <w:rPr>
                <w:sz w:val="22"/>
                <w:szCs w:val="22"/>
              </w:rPr>
              <w:t>&amp;</w:t>
            </w:r>
            <w:r w:rsidRPr="00CC29BC">
              <w:rPr>
                <w:spacing w:val="2"/>
                <w:sz w:val="22"/>
                <w:szCs w:val="22"/>
              </w:rPr>
              <w:t xml:space="preserve"> </w:t>
            </w:r>
            <w:r w:rsidRPr="00CC29BC">
              <w:rPr>
                <w:sz w:val="22"/>
                <w:szCs w:val="22"/>
              </w:rPr>
              <w:t>All Saints</w:t>
            </w:r>
            <w:r w:rsidRPr="00CC29BC">
              <w:rPr>
                <w:spacing w:val="1"/>
                <w:sz w:val="22"/>
                <w:szCs w:val="22"/>
              </w:rPr>
              <w:t xml:space="preserve"> </w:t>
            </w:r>
            <w:r w:rsidRPr="00CC29BC">
              <w:rPr>
                <w:sz w:val="22"/>
                <w:szCs w:val="22"/>
              </w:rPr>
              <w:t>RC</w:t>
            </w:r>
            <w:r w:rsidRPr="00CC29BC">
              <w:rPr>
                <w:spacing w:val="1"/>
                <w:sz w:val="22"/>
                <w:szCs w:val="22"/>
              </w:rPr>
              <w:t xml:space="preserve"> </w:t>
            </w:r>
            <w:r w:rsidRPr="00CC29BC">
              <w:rPr>
                <w:sz w:val="22"/>
                <w:szCs w:val="22"/>
              </w:rPr>
              <w:t>Primary</w:t>
            </w:r>
            <w:r w:rsidRPr="00CC29BC">
              <w:rPr>
                <w:spacing w:val="-3"/>
                <w:sz w:val="22"/>
                <w:szCs w:val="22"/>
              </w:rPr>
              <w:t xml:space="preserve"> </w:t>
            </w:r>
            <w:r w:rsidRPr="00CC29BC">
              <w:rPr>
                <w:sz w:val="22"/>
                <w:szCs w:val="22"/>
              </w:rPr>
              <w:t>School</w:t>
            </w:r>
            <w:r w:rsidRPr="00CC29BC">
              <w:rPr>
                <w:spacing w:val="2"/>
                <w:sz w:val="22"/>
                <w:szCs w:val="22"/>
              </w:rPr>
              <w:t xml:space="preserve"> </w:t>
            </w:r>
            <w:r w:rsidRPr="00CC29BC">
              <w:rPr>
                <w:sz w:val="22"/>
                <w:szCs w:val="22"/>
              </w:rPr>
              <w:t>all</w:t>
            </w:r>
            <w:r w:rsidRPr="00CC29BC">
              <w:rPr>
                <w:spacing w:val="1"/>
                <w:sz w:val="22"/>
                <w:szCs w:val="22"/>
              </w:rPr>
              <w:t xml:space="preserve"> </w:t>
            </w:r>
            <w:r w:rsidRPr="00CC29BC">
              <w:rPr>
                <w:sz w:val="22"/>
                <w:szCs w:val="22"/>
              </w:rPr>
              <w:t>members of</w:t>
            </w:r>
            <w:r w:rsidRPr="00CC29BC">
              <w:rPr>
                <w:spacing w:val="1"/>
                <w:sz w:val="22"/>
                <w:szCs w:val="22"/>
              </w:rPr>
              <w:t xml:space="preserve"> </w:t>
            </w:r>
            <w:r w:rsidRPr="00CC29BC">
              <w:rPr>
                <w:sz w:val="22"/>
                <w:szCs w:val="22"/>
              </w:rPr>
              <w:t>staff</w:t>
            </w:r>
            <w:r w:rsidRPr="00CC29BC">
              <w:rPr>
                <w:spacing w:val="1"/>
                <w:sz w:val="22"/>
                <w:szCs w:val="22"/>
              </w:rPr>
              <w:t xml:space="preserve"> </w:t>
            </w:r>
            <w:r w:rsidRPr="00CC29BC">
              <w:rPr>
                <w:sz w:val="22"/>
                <w:szCs w:val="22"/>
              </w:rPr>
              <w:t>and</w:t>
            </w:r>
            <w:r w:rsidRPr="00CC29BC">
              <w:rPr>
                <w:spacing w:val="2"/>
                <w:sz w:val="22"/>
                <w:szCs w:val="22"/>
              </w:rPr>
              <w:t xml:space="preserve"> </w:t>
            </w:r>
            <w:r w:rsidRPr="00CC29BC">
              <w:rPr>
                <w:sz w:val="22"/>
                <w:szCs w:val="22"/>
              </w:rPr>
              <w:t>governors a</w:t>
            </w:r>
            <w:r>
              <w:rPr>
                <w:sz w:val="22"/>
                <w:szCs w:val="22"/>
              </w:rPr>
              <w:t>c</w:t>
            </w:r>
            <w:r w:rsidRPr="00CC29BC">
              <w:rPr>
                <w:sz w:val="22"/>
                <w:szCs w:val="22"/>
              </w:rPr>
              <w:t>cept responsibility for all pupils recognising that a number of pupils within the school</w:t>
            </w:r>
            <w:r w:rsidRPr="00CC29BC">
              <w:rPr>
                <w:spacing w:val="1"/>
                <w:sz w:val="22"/>
                <w:szCs w:val="22"/>
              </w:rPr>
              <w:t xml:space="preserve"> </w:t>
            </w:r>
            <w:r w:rsidRPr="00CC29BC">
              <w:rPr>
                <w:sz w:val="22"/>
                <w:szCs w:val="22"/>
              </w:rPr>
              <w:t>population, some of whom are not eligible for pupil premium funding, may at any point</w:t>
            </w:r>
            <w:r w:rsidRPr="00CC29BC">
              <w:rPr>
                <w:spacing w:val="-61"/>
                <w:sz w:val="22"/>
                <w:szCs w:val="22"/>
              </w:rPr>
              <w:t xml:space="preserve"> </w:t>
            </w:r>
            <w:r w:rsidRPr="00CC29BC">
              <w:rPr>
                <w:sz w:val="22"/>
                <w:szCs w:val="22"/>
              </w:rPr>
              <w:t>during their school career require additional support and intervention. We are commit-</w:t>
            </w:r>
            <w:r w:rsidRPr="00CC29BC">
              <w:rPr>
                <w:spacing w:val="-61"/>
                <w:sz w:val="22"/>
                <w:szCs w:val="22"/>
              </w:rPr>
              <w:t xml:space="preserve"> </w:t>
            </w:r>
            <w:r w:rsidRPr="00CC29BC">
              <w:rPr>
                <w:sz w:val="22"/>
                <w:szCs w:val="22"/>
              </w:rPr>
              <w:t>ted to meeting our pupils’ pastoral, social and academic needs in a nurturing environment.</w:t>
            </w:r>
            <w:r w:rsidRPr="00CC29BC">
              <w:rPr>
                <w:spacing w:val="1"/>
                <w:sz w:val="22"/>
                <w:szCs w:val="22"/>
              </w:rPr>
              <w:t xml:space="preserve"> </w:t>
            </w:r>
            <w:r w:rsidRPr="00CC29BC">
              <w:rPr>
                <w:sz w:val="22"/>
                <w:szCs w:val="22"/>
              </w:rPr>
              <w:t>As</w:t>
            </w:r>
            <w:r w:rsidRPr="00CC29BC">
              <w:rPr>
                <w:spacing w:val="-2"/>
                <w:sz w:val="22"/>
                <w:szCs w:val="22"/>
              </w:rPr>
              <w:t xml:space="preserve"> </w:t>
            </w:r>
            <w:r w:rsidRPr="00CC29BC">
              <w:rPr>
                <w:sz w:val="22"/>
                <w:szCs w:val="22"/>
              </w:rPr>
              <w:t>with</w:t>
            </w:r>
            <w:r w:rsidRPr="00CC29BC">
              <w:rPr>
                <w:spacing w:val="1"/>
                <w:sz w:val="22"/>
                <w:szCs w:val="22"/>
              </w:rPr>
              <w:t xml:space="preserve"> </w:t>
            </w:r>
            <w:r w:rsidRPr="00CC29BC">
              <w:rPr>
                <w:sz w:val="22"/>
                <w:szCs w:val="22"/>
              </w:rPr>
              <w:t>every</w:t>
            </w:r>
            <w:r w:rsidRPr="00CC29BC">
              <w:rPr>
                <w:spacing w:val="-1"/>
                <w:sz w:val="22"/>
                <w:szCs w:val="22"/>
              </w:rPr>
              <w:t xml:space="preserve"> </w:t>
            </w:r>
            <w:r w:rsidRPr="00CC29BC">
              <w:rPr>
                <w:sz w:val="22"/>
                <w:szCs w:val="22"/>
              </w:rPr>
              <w:t>child</w:t>
            </w:r>
            <w:r w:rsidRPr="00CC29BC">
              <w:rPr>
                <w:spacing w:val="1"/>
                <w:sz w:val="22"/>
                <w:szCs w:val="22"/>
              </w:rPr>
              <w:t xml:space="preserve"> </w:t>
            </w:r>
            <w:r w:rsidRPr="00CC29BC">
              <w:rPr>
                <w:sz w:val="22"/>
                <w:szCs w:val="22"/>
              </w:rPr>
              <w:t>in</w:t>
            </w:r>
            <w:r w:rsidRPr="00CC29BC">
              <w:rPr>
                <w:spacing w:val="1"/>
                <w:sz w:val="22"/>
                <w:szCs w:val="22"/>
              </w:rPr>
              <w:t xml:space="preserve"> </w:t>
            </w:r>
            <w:r w:rsidRPr="00CC29BC">
              <w:rPr>
                <w:sz w:val="22"/>
                <w:szCs w:val="22"/>
              </w:rPr>
              <w:t>our care,</w:t>
            </w:r>
            <w:r w:rsidRPr="00CC29BC">
              <w:rPr>
                <w:spacing w:val="2"/>
                <w:sz w:val="22"/>
                <w:szCs w:val="22"/>
              </w:rPr>
              <w:t xml:space="preserve"> </w:t>
            </w:r>
            <w:r w:rsidRPr="00CC29BC">
              <w:rPr>
                <w:sz w:val="22"/>
                <w:szCs w:val="22"/>
              </w:rPr>
              <w:t>a</w:t>
            </w:r>
            <w:r w:rsidRPr="00CC29BC">
              <w:rPr>
                <w:spacing w:val="-1"/>
                <w:sz w:val="22"/>
                <w:szCs w:val="22"/>
              </w:rPr>
              <w:t xml:space="preserve"> </w:t>
            </w:r>
            <w:r w:rsidRPr="00CC29BC">
              <w:rPr>
                <w:sz w:val="22"/>
                <w:szCs w:val="22"/>
              </w:rPr>
              <w:t>child</w:t>
            </w:r>
            <w:r w:rsidRPr="00CC29BC">
              <w:rPr>
                <w:spacing w:val="-1"/>
                <w:sz w:val="22"/>
                <w:szCs w:val="22"/>
              </w:rPr>
              <w:t xml:space="preserve"> </w:t>
            </w:r>
            <w:r w:rsidRPr="00CC29BC">
              <w:rPr>
                <w:sz w:val="22"/>
                <w:szCs w:val="22"/>
              </w:rPr>
              <w:t>who</w:t>
            </w:r>
            <w:r w:rsidRPr="00CC29BC">
              <w:rPr>
                <w:spacing w:val="1"/>
                <w:sz w:val="22"/>
                <w:szCs w:val="22"/>
              </w:rPr>
              <w:t xml:space="preserve"> </w:t>
            </w:r>
            <w:r w:rsidRPr="00CC29BC">
              <w:rPr>
                <w:sz w:val="22"/>
                <w:szCs w:val="22"/>
              </w:rPr>
              <w:t>is</w:t>
            </w:r>
            <w:r w:rsidRPr="00CC29BC">
              <w:rPr>
                <w:spacing w:val="1"/>
                <w:sz w:val="22"/>
                <w:szCs w:val="22"/>
              </w:rPr>
              <w:t xml:space="preserve"> </w:t>
            </w:r>
            <w:r w:rsidRPr="00CC29BC">
              <w:rPr>
                <w:sz w:val="22"/>
                <w:szCs w:val="22"/>
              </w:rPr>
              <w:t>in</w:t>
            </w:r>
            <w:r w:rsidRPr="00CC29BC">
              <w:rPr>
                <w:spacing w:val="1"/>
                <w:sz w:val="22"/>
                <w:szCs w:val="22"/>
              </w:rPr>
              <w:t xml:space="preserve"> </w:t>
            </w:r>
            <w:r w:rsidRPr="00CC29BC">
              <w:rPr>
                <w:sz w:val="22"/>
                <w:szCs w:val="22"/>
              </w:rPr>
              <w:t>receipt</w:t>
            </w:r>
            <w:r w:rsidRPr="00CC29BC">
              <w:rPr>
                <w:spacing w:val="-1"/>
                <w:sz w:val="22"/>
                <w:szCs w:val="22"/>
              </w:rPr>
              <w:t xml:space="preserve"> </w:t>
            </w:r>
            <w:r w:rsidRPr="00CC29BC">
              <w:rPr>
                <w:sz w:val="22"/>
                <w:szCs w:val="22"/>
              </w:rPr>
              <w:t>of</w:t>
            </w:r>
            <w:r w:rsidRPr="00CC29BC">
              <w:rPr>
                <w:spacing w:val="3"/>
                <w:sz w:val="22"/>
                <w:szCs w:val="22"/>
              </w:rPr>
              <w:t xml:space="preserve"> </w:t>
            </w:r>
            <w:r w:rsidRPr="00CC29BC">
              <w:rPr>
                <w:sz w:val="22"/>
                <w:szCs w:val="22"/>
              </w:rPr>
              <w:t>the pupil premium</w:t>
            </w:r>
            <w:r w:rsidRPr="00CC29BC">
              <w:rPr>
                <w:spacing w:val="2"/>
                <w:sz w:val="22"/>
                <w:szCs w:val="22"/>
              </w:rPr>
              <w:t xml:space="preserve"> </w:t>
            </w:r>
            <w:r w:rsidRPr="00CC29BC">
              <w:rPr>
                <w:sz w:val="22"/>
                <w:szCs w:val="22"/>
              </w:rPr>
              <w:t>is</w:t>
            </w:r>
            <w:r w:rsidRPr="00CC29BC">
              <w:rPr>
                <w:spacing w:val="1"/>
                <w:sz w:val="22"/>
                <w:szCs w:val="22"/>
              </w:rPr>
              <w:t xml:space="preserve"> </w:t>
            </w:r>
            <w:r w:rsidRPr="00CC29BC">
              <w:rPr>
                <w:sz w:val="22"/>
                <w:szCs w:val="22"/>
              </w:rPr>
              <w:t>valued, respected and entitled to develop to their full potential.</w:t>
            </w:r>
          </w:p>
          <w:p w14:paraId="0E392538" w14:textId="235D71F9" w:rsidR="00647E45" w:rsidRPr="006C3CF5" w:rsidRDefault="00647E45" w:rsidP="00647E45">
            <w:pPr>
              <w:rPr>
                <w:sz w:val="22"/>
                <w:szCs w:val="22"/>
              </w:rPr>
            </w:pPr>
            <w:r w:rsidRPr="006C3CF5">
              <w:rPr>
                <w:sz w:val="22"/>
                <w:szCs w:val="22"/>
              </w:rPr>
              <w:t xml:space="preserve">Introduced in 2011, the pupil premium is a sum of money given to schools each year by the Government to improve the attainment and aspirations of disadvantaged children. This is based on research showing that children from </w:t>
            </w:r>
            <w:proofErr w:type="gramStart"/>
            <w:r w:rsidRPr="006C3CF5">
              <w:rPr>
                <w:sz w:val="22"/>
                <w:szCs w:val="22"/>
              </w:rPr>
              <w:t>low income</w:t>
            </w:r>
            <w:proofErr w:type="gramEnd"/>
            <w:r w:rsidRPr="006C3CF5">
              <w:rPr>
                <w:sz w:val="22"/>
                <w:szCs w:val="22"/>
              </w:rPr>
              <w:t xml:space="preserve"> families perform less well at school than their non-deprived peers. The pupil premium is intended to directly benefit the children who are eligible, helping to narrow the gap between them and their classmates. It must also be remembered that there can be children who, whilst being eligible for FSM and Pupil Premium, are not low attaining but may not be maximising their full potential in a range of skills. We must therefore never confuse eligibility for the Pupil Premium with low ability. We must focus on supporting all disadvantaged children to achieve the highest levels. Funding is allocated within the school budget by financial year. This budget enables the school to plan its intervention and support programme. Expenditure is therefore planned and implemented by need.</w:t>
            </w:r>
          </w:p>
          <w:p w14:paraId="41558154" w14:textId="77777777" w:rsidR="00647E45" w:rsidRPr="006C3CF5" w:rsidRDefault="00647E45" w:rsidP="00647E45">
            <w:pPr>
              <w:rPr>
                <w:sz w:val="22"/>
                <w:szCs w:val="22"/>
                <w:u w:val="single"/>
              </w:rPr>
            </w:pPr>
            <w:r w:rsidRPr="006C3CF5">
              <w:rPr>
                <w:sz w:val="22"/>
                <w:szCs w:val="22"/>
                <w:u w:val="single"/>
              </w:rPr>
              <w:t>Context</w:t>
            </w:r>
          </w:p>
          <w:p w14:paraId="084F3EE6" w14:textId="77777777" w:rsidR="00647E45" w:rsidRPr="006C3CF5" w:rsidRDefault="00647E45" w:rsidP="00647E45">
            <w:pPr>
              <w:rPr>
                <w:sz w:val="22"/>
                <w:szCs w:val="22"/>
              </w:rPr>
            </w:pPr>
            <w:r w:rsidRPr="006C3CF5">
              <w:rPr>
                <w:sz w:val="22"/>
                <w:szCs w:val="22"/>
              </w:rPr>
              <w:t xml:space="preserve">Our </w:t>
            </w:r>
            <w:proofErr w:type="gramStart"/>
            <w:r w:rsidRPr="006C3CF5">
              <w:rPr>
                <w:sz w:val="22"/>
                <w:szCs w:val="22"/>
              </w:rPr>
              <w:t>School</w:t>
            </w:r>
            <w:proofErr w:type="gramEnd"/>
            <w:r w:rsidRPr="006C3CF5">
              <w:rPr>
                <w:sz w:val="22"/>
                <w:szCs w:val="22"/>
              </w:rPr>
              <w:t xml:space="preserve"> leaders and governing board ensure that Pupil Premium funding is not simply absorbed into the mainstream budget, but instead is carefully targeted at the designated children. Some initiatives are adopted on a whole school basis and are not restricted to FSM registered pupils only. However, the implementation of some programmes would not have been possible without the Pupil Premium. The majority of school strategies are targeted towards improvement in the attainment and progress of pupils.</w:t>
            </w:r>
          </w:p>
          <w:p w14:paraId="2A7D54E9" w14:textId="632CA6B0" w:rsidR="00E66558" w:rsidRPr="00AF0618" w:rsidRDefault="00647E45" w:rsidP="00647E45">
            <w:pPr>
              <w:pStyle w:val="ListParagraph"/>
              <w:numPr>
                <w:ilvl w:val="0"/>
                <w:numId w:val="0"/>
              </w:numPr>
              <w:ind w:left="720"/>
              <w:rPr>
                <w:i/>
                <w:iCs/>
              </w:rPr>
            </w:pPr>
            <w:r w:rsidRPr="006C3CF5">
              <w:rPr>
                <w:sz w:val="22"/>
                <w:szCs w:val="22"/>
              </w:rPr>
              <w:t>As an inclusive school, we strongly believe that no pupil should be disadvantaged as a result of background or circumstances. All staff ensure that resources and support are also provided for children who may not necessarily be eligible for free school meals or looked after, but who have been identified by the school as being at an educational disadvantage compared to their peers.</w:t>
            </w:r>
          </w:p>
        </w:tc>
      </w:tr>
    </w:tbl>
    <w:p w14:paraId="13DB5E2F" w14:textId="77777777" w:rsidR="00636568" w:rsidRDefault="00636568">
      <w:pPr>
        <w:pStyle w:val="Heading2"/>
        <w:spacing w:before="600"/>
      </w:pPr>
    </w:p>
    <w:p w14:paraId="2A7D54EB" w14:textId="7D3FCE54"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0BC5C53" w:rsidR="00E66558" w:rsidRDefault="00647E45" w:rsidP="00C31636">
            <w:pPr>
              <w:pStyle w:val="TableRowCentered"/>
              <w:ind w:left="0" w:right="0"/>
              <w:jc w:val="left"/>
            </w:pPr>
            <w:r w:rsidRPr="000B75E9">
              <w:rPr>
                <w:iCs/>
                <w:sz w:val="22"/>
                <w:szCs w:val="22"/>
              </w:rPr>
              <w:t xml:space="preserve">Some pupil premium children </w:t>
            </w:r>
            <w:r>
              <w:rPr>
                <w:iCs/>
                <w:sz w:val="22"/>
                <w:szCs w:val="22"/>
              </w:rPr>
              <w:t xml:space="preserve">have </w:t>
            </w:r>
            <w:r w:rsidRPr="00E622BD">
              <w:rPr>
                <w:b/>
                <w:bCs/>
                <w:iCs/>
                <w:sz w:val="22"/>
                <w:szCs w:val="22"/>
              </w:rPr>
              <w:t>attendance</w:t>
            </w:r>
            <w:r>
              <w:rPr>
                <w:iCs/>
                <w:sz w:val="22"/>
                <w:szCs w:val="22"/>
              </w:rPr>
              <w:t xml:space="preserve"> below the national average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62F1D19" w:rsidR="00E66558" w:rsidRDefault="00647E45" w:rsidP="00C31636">
            <w:pPr>
              <w:pStyle w:val="TableRowCentered"/>
              <w:ind w:left="0" w:right="0"/>
              <w:jc w:val="left"/>
              <w:rPr>
                <w:sz w:val="22"/>
                <w:szCs w:val="22"/>
              </w:rPr>
            </w:pPr>
            <w:r w:rsidRPr="000B75E9">
              <w:rPr>
                <w:sz w:val="22"/>
                <w:szCs w:val="22"/>
              </w:rPr>
              <w:t xml:space="preserve">Many of our pupil premium children do not have the </w:t>
            </w:r>
            <w:r w:rsidRPr="000B75E9">
              <w:rPr>
                <w:b/>
                <w:bCs/>
                <w:sz w:val="22"/>
                <w:szCs w:val="22"/>
              </w:rPr>
              <w:t>rich and varied experiences</w:t>
            </w:r>
            <w:r w:rsidRPr="000B75E9">
              <w:rPr>
                <w:sz w:val="22"/>
                <w:szCs w:val="22"/>
              </w:rPr>
              <w:t xml:space="preserve"> that most of our non-pupil premium children have.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7C7E084" w:rsidR="00E66558" w:rsidRDefault="00647E45" w:rsidP="00C31636">
            <w:pPr>
              <w:pStyle w:val="TableRowCentered"/>
              <w:ind w:left="0" w:right="0"/>
              <w:jc w:val="left"/>
              <w:rPr>
                <w:sz w:val="22"/>
                <w:szCs w:val="22"/>
              </w:rPr>
            </w:pPr>
            <w:r>
              <w:t xml:space="preserve">There is a small, key group of pupils in receipt of PP not making </w:t>
            </w:r>
            <w:r w:rsidRPr="00E622BD">
              <w:rPr>
                <w:b/>
                <w:bCs/>
              </w:rPr>
              <w:t>expected progress</w:t>
            </w:r>
            <w:r>
              <w:t xml:space="preserve"> despite interventions.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07FBDBF" w:rsidR="00E66558" w:rsidRDefault="00647E45" w:rsidP="00C31636">
            <w:pPr>
              <w:pStyle w:val="TableRowCentered"/>
              <w:ind w:left="0" w:right="0"/>
              <w:jc w:val="left"/>
              <w:rPr>
                <w:iCs/>
                <w:sz w:val="22"/>
              </w:rPr>
            </w:pPr>
            <w:proofErr w:type="gramStart"/>
            <w:r>
              <w:t>Pupils</w:t>
            </w:r>
            <w:proofErr w:type="gramEnd"/>
            <w:r>
              <w:t xml:space="preserve"> emotional </w:t>
            </w:r>
            <w:r w:rsidRPr="00E622BD">
              <w:rPr>
                <w:b/>
                <w:bCs/>
              </w:rPr>
              <w:t xml:space="preserve">well-being, social and </w:t>
            </w:r>
            <w:r w:rsidR="00636568" w:rsidRPr="00E622BD">
              <w:rPr>
                <w:b/>
                <w:bCs/>
              </w:rPr>
              <w:t>behavioural</w:t>
            </w:r>
            <w:r w:rsidRPr="00E622BD">
              <w:rPr>
                <w:b/>
                <w:bCs/>
              </w:rPr>
              <w:t xml:space="preserve"> </w:t>
            </w:r>
            <w:r>
              <w:t>needs affecting children being in a position to able to make progress and their readiness to learn</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964"/>
        <w:gridCol w:w="5522"/>
      </w:tblGrid>
      <w:tr w:rsidR="00E66558" w14:paraId="2A7D5503" w14:textId="77777777" w:rsidTr="00636568">
        <w:tc>
          <w:tcPr>
            <w:tcW w:w="39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552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636568">
        <w:trPr>
          <w:trHeight w:val="3551"/>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84B8AC2" w:rsidR="00E66558" w:rsidRPr="00647E45" w:rsidRDefault="00647E45" w:rsidP="00C31636">
            <w:pPr>
              <w:pStyle w:val="TableRow"/>
              <w:ind w:left="0" w:right="0"/>
              <w:rPr>
                <w:sz w:val="22"/>
                <w:szCs w:val="22"/>
              </w:rPr>
            </w:pPr>
            <w:r w:rsidRPr="00647E45">
              <w:rPr>
                <w:sz w:val="22"/>
                <w:szCs w:val="22"/>
              </w:rPr>
              <w:t>To continue to ensure the attendance of pupils in receipt of pupil premium is in line with those of peers, reducing the proportion classed as persistent absentees.</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1ACE0" w14:textId="77777777" w:rsidR="00E66558" w:rsidRDefault="00647E45" w:rsidP="00C31636">
            <w:pPr>
              <w:pStyle w:val="TableRowCentered"/>
              <w:ind w:left="0" w:right="0"/>
              <w:jc w:val="left"/>
              <w:rPr>
                <w:sz w:val="22"/>
                <w:szCs w:val="22"/>
              </w:rPr>
            </w:pPr>
            <w:r w:rsidRPr="00647E45">
              <w:rPr>
                <w:sz w:val="22"/>
                <w:szCs w:val="22"/>
              </w:rPr>
              <w:t>To close the gap between whole school attendance and pupils in receipt of pupil premium funding. Reduce Proportion of pupils in receipt of pupil premium classed as persistent absentees</w:t>
            </w:r>
          </w:p>
          <w:p w14:paraId="2A7D5505" w14:textId="272C9268" w:rsidR="00636568" w:rsidRPr="00647E45" w:rsidRDefault="00636568" w:rsidP="00C31636">
            <w:pPr>
              <w:pStyle w:val="TableRowCentered"/>
              <w:ind w:left="0" w:right="0"/>
              <w:jc w:val="left"/>
              <w:rPr>
                <w:sz w:val="22"/>
                <w:szCs w:val="22"/>
              </w:rPr>
            </w:pPr>
          </w:p>
        </w:tc>
      </w:tr>
      <w:tr w:rsidR="00E66558" w14:paraId="2A7D5509" w14:textId="77777777" w:rsidTr="00FD53B6">
        <w:trPr>
          <w:trHeight w:val="2399"/>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58FC680B" w:rsidR="00E66558" w:rsidRPr="00647E45" w:rsidRDefault="00647E45" w:rsidP="00C31636">
            <w:pPr>
              <w:pStyle w:val="TableRow"/>
              <w:ind w:left="0" w:right="0"/>
              <w:rPr>
                <w:sz w:val="22"/>
                <w:szCs w:val="22"/>
              </w:rPr>
            </w:pPr>
            <w:r w:rsidRPr="00647E45">
              <w:rPr>
                <w:sz w:val="22"/>
                <w:szCs w:val="22"/>
              </w:rPr>
              <w:t>Provide support to PP pupils to enable them to overcome some barriers to learning through “wider strategies” including enrichment.</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16F0B" w14:textId="77777777" w:rsidR="00647E45" w:rsidRPr="00647E45" w:rsidRDefault="00647E45" w:rsidP="00647E45">
            <w:pPr>
              <w:pStyle w:val="TableRowCentered"/>
              <w:jc w:val="left"/>
              <w:rPr>
                <w:sz w:val="22"/>
                <w:szCs w:val="22"/>
              </w:rPr>
            </w:pPr>
            <w:r w:rsidRPr="00647E45">
              <w:rPr>
                <w:sz w:val="22"/>
                <w:szCs w:val="22"/>
              </w:rPr>
              <w:t xml:space="preserve">There is equality of opportunity for all </w:t>
            </w:r>
          </w:p>
          <w:p w14:paraId="3A0D9C37" w14:textId="77777777" w:rsidR="00647E45" w:rsidRPr="00647E45" w:rsidRDefault="00647E45" w:rsidP="00647E45">
            <w:pPr>
              <w:pStyle w:val="TableRowCentered"/>
              <w:jc w:val="left"/>
              <w:rPr>
                <w:sz w:val="22"/>
                <w:szCs w:val="22"/>
              </w:rPr>
            </w:pPr>
            <w:r w:rsidRPr="00647E45">
              <w:rPr>
                <w:sz w:val="22"/>
                <w:szCs w:val="22"/>
              </w:rPr>
              <w:t xml:space="preserve">All pupils have full access to the curriculum and all available opportunities </w:t>
            </w:r>
          </w:p>
          <w:p w14:paraId="372EABB2" w14:textId="2F3B25F7" w:rsidR="00647E45" w:rsidRPr="00647E45" w:rsidRDefault="00647E45" w:rsidP="00647E45">
            <w:pPr>
              <w:pStyle w:val="TableRowCentered"/>
              <w:jc w:val="left"/>
              <w:rPr>
                <w:sz w:val="22"/>
                <w:szCs w:val="22"/>
              </w:rPr>
            </w:pPr>
            <w:r w:rsidRPr="00647E45">
              <w:rPr>
                <w:sz w:val="22"/>
                <w:szCs w:val="22"/>
              </w:rPr>
              <w:t xml:space="preserve">A wide range of extra-curricular activities will be offered and subsidised for pupil premium children  </w:t>
            </w:r>
          </w:p>
          <w:p w14:paraId="2519AA23" w14:textId="77777777" w:rsidR="00E66558" w:rsidRDefault="00647E45" w:rsidP="00636568">
            <w:pPr>
              <w:pStyle w:val="TableRowCentered"/>
              <w:jc w:val="left"/>
              <w:rPr>
                <w:sz w:val="22"/>
                <w:szCs w:val="22"/>
              </w:rPr>
            </w:pPr>
            <w:r w:rsidRPr="00647E45">
              <w:rPr>
                <w:sz w:val="22"/>
                <w:szCs w:val="22"/>
              </w:rPr>
              <w:t>Discounts and subsidies will be applied to pupil premium families for trips, visits, workshops, extracurricular clubs, music lessons and residentials</w:t>
            </w:r>
          </w:p>
          <w:p w14:paraId="0871DC55" w14:textId="4B929C0F" w:rsidR="00636568" w:rsidRPr="00636568" w:rsidRDefault="00636568" w:rsidP="00636568">
            <w:pPr>
              <w:pStyle w:val="TableRowCentered"/>
              <w:jc w:val="left"/>
              <w:rPr>
                <w:b/>
                <w:bCs/>
                <w:sz w:val="22"/>
                <w:szCs w:val="22"/>
              </w:rPr>
            </w:pPr>
            <w:r>
              <w:rPr>
                <w:sz w:val="22"/>
                <w:szCs w:val="22"/>
              </w:rPr>
              <w:t xml:space="preserve"> </w:t>
            </w:r>
            <w:r w:rsidRPr="00636568">
              <w:rPr>
                <w:b/>
                <w:bCs/>
                <w:sz w:val="22"/>
                <w:szCs w:val="22"/>
              </w:rPr>
              <w:t>Activities offered and attendance</w:t>
            </w:r>
          </w:p>
          <w:p w14:paraId="2A7D5508" w14:textId="4F9F3389" w:rsidR="00636568" w:rsidRPr="00647E45" w:rsidRDefault="00636568" w:rsidP="00636568">
            <w:pPr>
              <w:pStyle w:val="TableRowCentered"/>
              <w:jc w:val="left"/>
              <w:rPr>
                <w:sz w:val="22"/>
                <w:szCs w:val="22"/>
              </w:rPr>
            </w:pPr>
          </w:p>
        </w:tc>
      </w:tr>
      <w:tr w:rsidR="00E66558" w14:paraId="2A7D550C" w14:textId="77777777" w:rsidTr="00FD53B6">
        <w:trPr>
          <w:trHeight w:val="5508"/>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3FC35E6" w:rsidR="00E66558" w:rsidRPr="00647E45" w:rsidRDefault="00647E45" w:rsidP="00C31636">
            <w:pPr>
              <w:pStyle w:val="TableRow"/>
              <w:ind w:left="0" w:right="0"/>
              <w:rPr>
                <w:sz w:val="22"/>
                <w:szCs w:val="22"/>
              </w:rPr>
            </w:pPr>
            <w:r w:rsidRPr="00647E45">
              <w:rPr>
                <w:sz w:val="22"/>
                <w:szCs w:val="22"/>
              </w:rPr>
              <w:lastRenderedPageBreak/>
              <w:t>To continue to ensure the outcomes for pupils in receipt of pupil premium are at least in line with those of peers in school across the curriculum through ensuring high quality teaching is effectively in place, alongside targeted interventions. To ensure all pupils in receipt of pupil premium, including those with SEND, make expected progress from their starting points.</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179D6" w14:textId="77777777" w:rsidR="00E66558" w:rsidRDefault="00647E45" w:rsidP="00C31636">
            <w:pPr>
              <w:pStyle w:val="TableRowCentered"/>
              <w:ind w:left="0" w:right="0"/>
              <w:jc w:val="left"/>
              <w:rPr>
                <w:sz w:val="22"/>
                <w:szCs w:val="22"/>
              </w:rPr>
            </w:pPr>
            <w:r w:rsidRPr="00647E45">
              <w:rPr>
                <w:sz w:val="22"/>
                <w:szCs w:val="22"/>
              </w:rPr>
              <w:t>Increase the progress for a key group of pupils in receipt of pupil premium in reading, writing and maths in line with their identified baseline. Termly Pupil Progress Meetings to measure increase in Y1- Y6 Reading and Maths scores on NTS Tests for PP pupils form individual starting points towards NA. For PP pupils to pass Phonics Check by the end of Y2 (increase test scores from Y1 starting point)</w:t>
            </w:r>
          </w:p>
          <w:p w14:paraId="2A7D550B" w14:textId="3DB63E95" w:rsidR="00FD53B6" w:rsidRPr="00647E45" w:rsidRDefault="00FD53B6" w:rsidP="00C31636">
            <w:pPr>
              <w:pStyle w:val="TableRowCentered"/>
              <w:ind w:left="0" w:right="0"/>
              <w:jc w:val="left"/>
              <w:rPr>
                <w:sz w:val="22"/>
                <w:szCs w:val="22"/>
              </w:rPr>
            </w:pPr>
          </w:p>
        </w:tc>
      </w:tr>
      <w:tr w:rsidR="00E66558" w14:paraId="2A7D550F" w14:textId="77777777" w:rsidTr="00636568">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80D5D" w14:textId="36158685" w:rsidR="00647E45" w:rsidRPr="006119BB" w:rsidRDefault="00647E45" w:rsidP="00647E45">
            <w:pPr>
              <w:pStyle w:val="TableRow"/>
              <w:rPr>
                <w:sz w:val="22"/>
                <w:szCs w:val="22"/>
              </w:rPr>
            </w:pPr>
            <w:r w:rsidRPr="006119BB">
              <w:rPr>
                <w:sz w:val="22"/>
                <w:szCs w:val="22"/>
              </w:rPr>
              <w:t>Provide support to all children (including PP pupils) who have social and emotional issues</w:t>
            </w:r>
          </w:p>
          <w:p w14:paraId="2A7D550D" w14:textId="77777777" w:rsidR="00E66558" w:rsidRDefault="00E66558" w:rsidP="00C31636">
            <w:pPr>
              <w:pStyle w:val="TableRow"/>
              <w:ind w:left="0" w:right="0"/>
              <w:rPr>
                <w:sz w:val="22"/>
                <w:szCs w:val="22"/>
              </w:rPr>
            </w:pP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8B2877" w14:textId="77777777" w:rsidR="00647E45" w:rsidRDefault="00647E45" w:rsidP="00647E45">
            <w:pPr>
              <w:pStyle w:val="TableRowCentered"/>
              <w:jc w:val="left"/>
              <w:rPr>
                <w:sz w:val="22"/>
                <w:szCs w:val="22"/>
              </w:rPr>
            </w:pPr>
            <w:r>
              <w:rPr>
                <w:sz w:val="22"/>
                <w:szCs w:val="22"/>
              </w:rPr>
              <w:t>Children will have access to an onsite school counsellor to support with their emotional needs</w:t>
            </w:r>
          </w:p>
          <w:p w14:paraId="2A7D550E" w14:textId="2988DEDF" w:rsidR="00E66558" w:rsidRDefault="00647E45" w:rsidP="00636568">
            <w:pPr>
              <w:pStyle w:val="TableRowCentered"/>
              <w:jc w:val="left"/>
              <w:rPr>
                <w:sz w:val="22"/>
                <w:szCs w:val="22"/>
              </w:rPr>
            </w:pPr>
            <w:r>
              <w:rPr>
                <w:sz w:val="22"/>
                <w:szCs w:val="22"/>
              </w:rPr>
              <w:t>Children will be emotionally happier and therefore make better progress at school as shown by the number of children achieving the expected standard</w:t>
            </w:r>
          </w:p>
        </w:tc>
      </w:tr>
    </w:tbl>
    <w:p w14:paraId="60BAD9F6" w14:textId="77777777" w:rsidR="00120AB1" w:rsidRDefault="00120AB1" w:rsidP="00ED5108"/>
    <w:p w14:paraId="2A06959E" w14:textId="2218981A" w:rsidR="00120AB1" w:rsidRDefault="00120AB1" w:rsidP="00BD4B12"/>
    <w:p w14:paraId="024031DD" w14:textId="77777777" w:rsidR="00703ED8" w:rsidRDefault="00703ED8">
      <w:pPr>
        <w:pStyle w:val="Heading2"/>
      </w:pPr>
    </w:p>
    <w:p w14:paraId="7FCFEBDB" w14:textId="77777777" w:rsidR="00703ED8" w:rsidRDefault="00703ED8">
      <w:pPr>
        <w:pStyle w:val="Heading2"/>
      </w:pPr>
    </w:p>
    <w:p w14:paraId="75FB4CF3" w14:textId="77777777" w:rsidR="00703ED8" w:rsidRDefault="00703ED8">
      <w:pPr>
        <w:pStyle w:val="Heading2"/>
      </w:pPr>
    </w:p>
    <w:p w14:paraId="614CC4C6" w14:textId="77777777" w:rsidR="00E622BD" w:rsidRPr="00E622BD" w:rsidRDefault="00E622BD" w:rsidP="00E622BD"/>
    <w:p w14:paraId="2A7D5512" w14:textId="44C3F060"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4CEB188" w:rsidR="00E66558" w:rsidRDefault="009D71E8">
      <w:r>
        <w:t>Budgeted cost: £</w:t>
      </w:r>
      <w:r w:rsidR="00A27C3E">
        <w:t>38,665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30811" w14:textId="77777777" w:rsidR="00647E45" w:rsidRDefault="00647E45" w:rsidP="00647E45">
            <w:pPr>
              <w:pStyle w:val="TableRow"/>
              <w:rPr>
                <w:rFonts w:cs="Arial"/>
                <w:sz w:val="22"/>
                <w:szCs w:val="22"/>
              </w:rPr>
            </w:pPr>
            <w:r>
              <w:rPr>
                <w:rFonts w:cs="Arial"/>
                <w:sz w:val="22"/>
                <w:szCs w:val="22"/>
              </w:rPr>
              <w:t xml:space="preserve">Developing high quality teaching, assessment and a curriculum which responds to the needs of pupils: </w:t>
            </w:r>
          </w:p>
          <w:p w14:paraId="0E49500B" w14:textId="77777777" w:rsidR="00647E45" w:rsidRDefault="00647E45" w:rsidP="00647E45">
            <w:pPr>
              <w:pStyle w:val="TableRow"/>
              <w:rPr>
                <w:rFonts w:cs="Arial"/>
                <w:sz w:val="22"/>
                <w:szCs w:val="22"/>
              </w:rPr>
            </w:pPr>
          </w:p>
          <w:p w14:paraId="2D9074A3" w14:textId="77777777" w:rsidR="00647E45" w:rsidRDefault="00647E45" w:rsidP="00647E45">
            <w:pPr>
              <w:pStyle w:val="TableRow"/>
              <w:rPr>
                <w:rFonts w:cs="Arial"/>
                <w:color w:val="1F497D" w:themeColor="text2"/>
                <w:sz w:val="22"/>
                <w:szCs w:val="22"/>
              </w:rPr>
            </w:pPr>
            <w:r>
              <w:rPr>
                <w:rFonts w:cs="Arial"/>
                <w:color w:val="1F497D" w:themeColor="text2"/>
                <w:sz w:val="22"/>
                <w:szCs w:val="22"/>
              </w:rPr>
              <w:t>Employ additional teacher to support children.</w:t>
            </w:r>
          </w:p>
          <w:p w14:paraId="2A7D551A" w14:textId="21161A52" w:rsidR="00E66558" w:rsidRDefault="00647E45" w:rsidP="00647E45">
            <w:pPr>
              <w:pStyle w:val="TableRow"/>
              <w:ind w:left="0" w:right="0"/>
            </w:pPr>
            <w:r>
              <w:rPr>
                <w:rFonts w:cs="Arial"/>
                <w:color w:val="1F497D" w:themeColor="text2"/>
                <w:sz w:val="22"/>
                <w:szCs w:val="22"/>
              </w:rPr>
              <w:t>Development of oracy across the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B10A7" w14:textId="77777777" w:rsidR="00647E45" w:rsidRDefault="00647E45" w:rsidP="00647E45">
            <w:pPr>
              <w:spacing w:before="137" w:line="295" w:lineRule="auto"/>
              <w:ind w:left="133" w:right="286"/>
              <w:rPr>
                <w:rFonts w:cs="Arial"/>
                <w:sz w:val="20"/>
                <w:szCs w:val="20"/>
              </w:rPr>
            </w:pPr>
            <w:r>
              <w:rPr>
                <w:rFonts w:cs="Arial"/>
                <w:sz w:val="20"/>
                <w:szCs w:val="20"/>
              </w:rPr>
              <w:t>Evidence indicates that high quality teaching is the most important lever schools have to improve pupil</w:t>
            </w:r>
            <w:r>
              <w:rPr>
                <w:rFonts w:cs="Arial"/>
                <w:spacing w:val="1"/>
                <w:sz w:val="20"/>
                <w:szCs w:val="20"/>
              </w:rPr>
              <w:t xml:space="preserve"> </w:t>
            </w:r>
            <w:r>
              <w:rPr>
                <w:rFonts w:cs="Arial"/>
                <w:w w:val="95"/>
                <w:sz w:val="20"/>
                <w:szCs w:val="20"/>
              </w:rPr>
              <w:t>attainment,</w:t>
            </w:r>
            <w:r>
              <w:rPr>
                <w:rFonts w:cs="Arial"/>
                <w:spacing w:val="16"/>
                <w:w w:val="95"/>
                <w:sz w:val="20"/>
                <w:szCs w:val="20"/>
              </w:rPr>
              <w:t xml:space="preserve"> </w:t>
            </w:r>
            <w:r>
              <w:rPr>
                <w:rFonts w:cs="Arial"/>
                <w:w w:val="95"/>
                <w:sz w:val="20"/>
                <w:szCs w:val="20"/>
              </w:rPr>
              <w:t>including</w:t>
            </w:r>
            <w:r>
              <w:rPr>
                <w:rFonts w:cs="Arial"/>
                <w:spacing w:val="16"/>
                <w:w w:val="95"/>
                <w:sz w:val="20"/>
                <w:szCs w:val="20"/>
              </w:rPr>
              <w:t xml:space="preserve"> </w:t>
            </w:r>
            <w:r>
              <w:rPr>
                <w:rFonts w:cs="Arial"/>
                <w:w w:val="95"/>
                <w:sz w:val="20"/>
                <w:szCs w:val="20"/>
              </w:rPr>
              <w:t>for</w:t>
            </w:r>
            <w:r>
              <w:rPr>
                <w:rFonts w:cs="Arial"/>
                <w:spacing w:val="16"/>
                <w:w w:val="95"/>
                <w:sz w:val="20"/>
                <w:szCs w:val="20"/>
              </w:rPr>
              <w:t xml:space="preserve"> </w:t>
            </w:r>
            <w:r>
              <w:rPr>
                <w:rFonts w:cs="Arial"/>
                <w:w w:val="95"/>
                <w:sz w:val="20"/>
                <w:szCs w:val="20"/>
              </w:rPr>
              <w:t>disadvantaged</w:t>
            </w:r>
            <w:r>
              <w:rPr>
                <w:rFonts w:cs="Arial"/>
                <w:spacing w:val="17"/>
                <w:w w:val="95"/>
                <w:sz w:val="20"/>
                <w:szCs w:val="20"/>
              </w:rPr>
              <w:t xml:space="preserve"> </w:t>
            </w:r>
            <w:r>
              <w:rPr>
                <w:rFonts w:cs="Arial"/>
                <w:w w:val="95"/>
                <w:sz w:val="20"/>
                <w:szCs w:val="20"/>
              </w:rPr>
              <w:t>pupils.</w:t>
            </w:r>
            <w:r>
              <w:rPr>
                <w:rFonts w:cs="Arial"/>
                <w:spacing w:val="16"/>
                <w:w w:val="95"/>
                <w:sz w:val="20"/>
                <w:szCs w:val="20"/>
              </w:rPr>
              <w:t xml:space="preserve"> </w:t>
            </w:r>
            <w:r>
              <w:rPr>
                <w:rFonts w:cs="Arial"/>
                <w:w w:val="95"/>
                <w:sz w:val="20"/>
                <w:szCs w:val="20"/>
              </w:rPr>
              <w:t>Schools</w:t>
            </w:r>
            <w:r>
              <w:rPr>
                <w:rFonts w:cs="Arial"/>
                <w:spacing w:val="16"/>
                <w:w w:val="95"/>
                <w:sz w:val="20"/>
                <w:szCs w:val="20"/>
              </w:rPr>
              <w:t xml:space="preserve"> </w:t>
            </w:r>
            <w:r>
              <w:rPr>
                <w:rFonts w:cs="Arial"/>
                <w:w w:val="95"/>
                <w:sz w:val="20"/>
                <w:szCs w:val="20"/>
              </w:rPr>
              <w:t>should</w:t>
            </w:r>
            <w:r>
              <w:rPr>
                <w:rFonts w:cs="Arial"/>
                <w:spacing w:val="16"/>
                <w:w w:val="95"/>
                <w:sz w:val="20"/>
                <w:szCs w:val="20"/>
              </w:rPr>
              <w:t xml:space="preserve"> </w:t>
            </w:r>
            <w:r>
              <w:rPr>
                <w:rFonts w:cs="Arial"/>
                <w:w w:val="95"/>
                <w:sz w:val="20"/>
                <w:szCs w:val="20"/>
              </w:rPr>
              <w:t>focus</w:t>
            </w:r>
            <w:r>
              <w:rPr>
                <w:rFonts w:cs="Arial"/>
                <w:spacing w:val="17"/>
                <w:w w:val="95"/>
                <w:sz w:val="20"/>
                <w:szCs w:val="20"/>
              </w:rPr>
              <w:t xml:space="preserve"> </w:t>
            </w:r>
            <w:r>
              <w:rPr>
                <w:rFonts w:cs="Arial"/>
                <w:w w:val="95"/>
                <w:sz w:val="20"/>
                <w:szCs w:val="20"/>
              </w:rPr>
              <w:t>on</w:t>
            </w:r>
            <w:r>
              <w:rPr>
                <w:rFonts w:cs="Arial"/>
                <w:spacing w:val="16"/>
                <w:w w:val="95"/>
                <w:sz w:val="20"/>
                <w:szCs w:val="20"/>
              </w:rPr>
              <w:t xml:space="preserve"> </w:t>
            </w:r>
            <w:r>
              <w:rPr>
                <w:rFonts w:cs="Arial"/>
                <w:w w:val="95"/>
                <w:sz w:val="20"/>
                <w:szCs w:val="20"/>
              </w:rPr>
              <w:t>building</w:t>
            </w:r>
            <w:r>
              <w:rPr>
                <w:rFonts w:cs="Arial"/>
                <w:spacing w:val="16"/>
                <w:w w:val="95"/>
                <w:sz w:val="20"/>
                <w:szCs w:val="20"/>
              </w:rPr>
              <w:t xml:space="preserve"> </w:t>
            </w:r>
            <w:r>
              <w:rPr>
                <w:rFonts w:cs="Arial"/>
                <w:w w:val="95"/>
                <w:sz w:val="20"/>
                <w:szCs w:val="20"/>
              </w:rPr>
              <w:t>teacher</w:t>
            </w:r>
            <w:r>
              <w:rPr>
                <w:rFonts w:cs="Arial"/>
                <w:spacing w:val="17"/>
                <w:w w:val="95"/>
                <w:sz w:val="20"/>
                <w:szCs w:val="20"/>
              </w:rPr>
              <w:t xml:space="preserve"> </w:t>
            </w:r>
            <w:r>
              <w:rPr>
                <w:rFonts w:cs="Arial"/>
                <w:w w:val="95"/>
                <w:sz w:val="20"/>
                <w:szCs w:val="20"/>
              </w:rPr>
              <w:t>knowledge</w:t>
            </w:r>
            <w:r>
              <w:rPr>
                <w:rFonts w:cs="Arial"/>
                <w:spacing w:val="16"/>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pedagogical</w:t>
            </w:r>
            <w:r>
              <w:rPr>
                <w:rFonts w:cs="Arial"/>
                <w:spacing w:val="19"/>
                <w:w w:val="95"/>
                <w:sz w:val="20"/>
                <w:szCs w:val="20"/>
              </w:rPr>
              <w:t xml:space="preserve"> </w:t>
            </w:r>
            <w:r>
              <w:rPr>
                <w:rFonts w:cs="Arial"/>
                <w:w w:val="95"/>
                <w:sz w:val="20"/>
                <w:szCs w:val="20"/>
              </w:rPr>
              <w:t>expertise,</w:t>
            </w:r>
            <w:r>
              <w:rPr>
                <w:rFonts w:cs="Arial"/>
                <w:spacing w:val="20"/>
                <w:w w:val="95"/>
                <w:sz w:val="20"/>
                <w:szCs w:val="20"/>
              </w:rPr>
              <w:t xml:space="preserve"> </w:t>
            </w:r>
            <w:r>
              <w:rPr>
                <w:rFonts w:cs="Arial"/>
                <w:w w:val="95"/>
                <w:sz w:val="20"/>
                <w:szCs w:val="20"/>
              </w:rPr>
              <w:t>curriculum</w:t>
            </w:r>
            <w:r>
              <w:rPr>
                <w:rFonts w:cs="Arial"/>
                <w:spacing w:val="19"/>
                <w:w w:val="95"/>
                <w:sz w:val="20"/>
                <w:szCs w:val="20"/>
              </w:rPr>
              <w:t xml:space="preserve"> </w:t>
            </w:r>
            <w:r>
              <w:rPr>
                <w:rFonts w:cs="Arial"/>
                <w:w w:val="95"/>
                <w:sz w:val="20"/>
                <w:szCs w:val="20"/>
              </w:rPr>
              <w:t>development,</w:t>
            </w:r>
            <w:r>
              <w:rPr>
                <w:rFonts w:cs="Arial"/>
                <w:spacing w:val="20"/>
                <w:w w:val="95"/>
                <w:sz w:val="20"/>
                <w:szCs w:val="20"/>
              </w:rPr>
              <w:t xml:space="preserve"> </w:t>
            </w:r>
            <w:r>
              <w:rPr>
                <w:rFonts w:cs="Arial"/>
                <w:w w:val="95"/>
                <w:sz w:val="20"/>
                <w:szCs w:val="20"/>
              </w:rPr>
              <w:t>and</w:t>
            </w:r>
            <w:r>
              <w:rPr>
                <w:rFonts w:cs="Arial"/>
                <w:spacing w:val="19"/>
                <w:w w:val="95"/>
                <w:sz w:val="20"/>
                <w:szCs w:val="20"/>
              </w:rPr>
              <w:t xml:space="preserve"> </w:t>
            </w:r>
            <w:r>
              <w:rPr>
                <w:rFonts w:cs="Arial"/>
                <w:w w:val="95"/>
                <w:sz w:val="20"/>
                <w:szCs w:val="20"/>
              </w:rPr>
              <w:t>the</w:t>
            </w:r>
            <w:r>
              <w:rPr>
                <w:rFonts w:cs="Arial"/>
                <w:spacing w:val="20"/>
                <w:w w:val="95"/>
                <w:sz w:val="20"/>
                <w:szCs w:val="20"/>
              </w:rPr>
              <w:t xml:space="preserve"> </w:t>
            </w:r>
            <w:r>
              <w:rPr>
                <w:rFonts w:cs="Arial"/>
                <w:w w:val="95"/>
                <w:sz w:val="20"/>
                <w:szCs w:val="20"/>
              </w:rPr>
              <w:t>purposeful</w:t>
            </w:r>
            <w:r>
              <w:rPr>
                <w:rFonts w:cs="Arial"/>
                <w:spacing w:val="19"/>
                <w:w w:val="95"/>
                <w:sz w:val="20"/>
                <w:szCs w:val="20"/>
              </w:rPr>
              <w:t xml:space="preserve"> </w:t>
            </w:r>
            <w:r>
              <w:rPr>
                <w:rFonts w:cs="Arial"/>
                <w:w w:val="95"/>
                <w:sz w:val="20"/>
                <w:szCs w:val="20"/>
              </w:rPr>
              <w:t>use</w:t>
            </w:r>
            <w:r>
              <w:rPr>
                <w:rFonts w:cs="Arial"/>
                <w:spacing w:val="20"/>
                <w:w w:val="95"/>
                <w:sz w:val="20"/>
                <w:szCs w:val="20"/>
              </w:rPr>
              <w:t xml:space="preserve"> </w:t>
            </w:r>
            <w:r>
              <w:rPr>
                <w:rFonts w:cs="Arial"/>
                <w:w w:val="95"/>
                <w:sz w:val="20"/>
                <w:szCs w:val="20"/>
              </w:rPr>
              <w:t>of</w:t>
            </w:r>
            <w:r>
              <w:rPr>
                <w:rFonts w:cs="Arial"/>
                <w:spacing w:val="19"/>
                <w:w w:val="95"/>
                <w:sz w:val="20"/>
                <w:szCs w:val="20"/>
              </w:rPr>
              <w:t xml:space="preserve"> </w:t>
            </w:r>
            <w:r>
              <w:rPr>
                <w:rFonts w:cs="Arial"/>
                <w:w w:val="95"/>
                <w:sz w:val="20"/>
                <w:szCs w:val="20"/>
              </w:rPr>
              <w:t>assessment.</w:t>
            </w:r>
            <w:r>
              <w:rPr>
                <w:rFonts w:cs="Arial"/>
                <w:spacing w:val="20"/>
                <w:w w:val="95"/>
                <w:sz w:val="20"/>
                <w:szCs w:val="20"/>
              </w:rPr>
              <w:t xml:space="preserve"> </w:t>
            </w:r>
            <w:r>
              <w:rPr>
                <w:rFonts w:cs="Arial"/>
                <w:w w:val="95"/>
                <w:sz w:val="20"/>
                <w:szCs w:val="20"/>
              </w:rPr>
              <w:t>In</w:t>
            </w:r>
            <w:r>
              <w:rPr>
                <w:rFonts w:cs="Arial"/>
                <w:spacing w:val="19"/>
                <w:w w:val="95"/>
                <w:sz w:val="20"/>
                <w:szCs w:val="20"/>
              </w:rPr>
              <w:t xml:space="preserve"> </w:t>
            </w:r>
            <w:r>
              <w:rPr>
                <w:rFonts w:cs="Arial"/>
                <w:w w:val="95"/>
                <w:sz w:val="20"/>
                <w:szCs w:val="20"/>
              </w:rPr>
              <w:t>some</w:t>
            </w:r>
            <w:r>
              <w:rPr>
                <w:rFonts w:cs="Arial"/>
                <w:spacing w:val="20"/>
                <w:w w:val="95"/>
                <w:sz w:val="20"/>
                <w:szCs w:val="20"/>
              </w:rPr>
              <w:t xml:space="preserve"> </w:t>
            </w:r>
            <w:r>
              <w:rPr>
                <w:rFonts w:cs="Arial"/>
                <w:w w:val="95"/>
                <w:sz w:val="20"/>
                <w:szCs w:val="20"/>
              </w:rPr>
              <w:t>cases,</w:t>
            </w:r>
            <w:r>
              <w:rPr>
                <w:rFonts w:cs="Arial"/>
                <w:spacing w:val="1"/>
                <w:w w:val="95"/>
                <w:sz w:val="20"/>
                <w:szCs w:val="20"/>
              </w:rPr>
              <w:t xml:space="preserve"> </w:t>
            </w:r>
            <w:r>
              <w:rPr>
                <w:rFonts w:cs="Arial"/>
                <w:w w:val="95"/>
                <w:sz w:val="20"/>
                <w:szCs w:val="20"/>
              </w:rPr>
              <w:t>this</w:t>
            </w:r>
            <w:r>
              <w:rPr>
                <w:rFonts w:cs="Arial"/>
                <w:spacing w:val="11"/>
                <w:w w:val="95"/>
                <w:sz w:val="20"/>
                <w:szCs w:val="20"/>
              </w:rPr>
              <w:t xml:space="preserve"> </w:t>
            </w:r>
            <w:r>
              <w:rPr>
                <w:rFonts w:cs="Arial"/>
                <w:w w:val="95"/>
                <w:sz w:val="20"/>
                <w:szCs w:val="20"/>
              </w:rPr>
              <w:t>may</w:t>
            </w:r>
            <w:r>
              <w:rPr>
                <w:rFonts w:cs="Arial"/>
                <w:spacing w:val="12"/>
                <w:w w:val="95"/>
                <w:sz w:val="20"/>
                <w:szCs w:val="20"/>
              </w:rPr>
              <w:t xml:space="preserve"> </w:t>
            </w:r>
            <w:r>
              <w:rPr>
                <w:rFonts w:cs="Arial"/>
                <w:w w:val="95"/>
                <w:sz w:val="20"/>
                <w:szCs w:val="20"/>
              </w:rPr>
              <w:t>include</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selection</w:t>
            </w:r>
            <w:r>
              <w:rPr>
                <w:rFonts w:cs="Arial"/>
                <w:spacing w:val="12"/>
                <w:w w:val="95"/>
                <w:sz w:val="20"/>
                <w:szCs w:val="20"/>
              </w:rPr>
              <w:t xml:space="preserve"> </w:t>
            </w:r>
            <w:r>
              <w:rPr>
                <w:rFonts w:cs="Arial"/>
                <w:w w:val="95"/>
                <w:sz w:val="20"/>
                <w:szCs w:val="20"/>
              </w:rPr>
              <w:t>of</w:t>
            </w:r>
            <w:r>
              <w:rPr>
                <w:rFonts w:cs="Arial"/>
                <w:spacing w:val="11"/>
                <w:w w:val="95"/>
                <w:sz w:val="20"/>
                <w:szCs w:val="20"/>
              </w:rPr>
              <w:t xml:space="preserve"> </w:t>
            </w:r>
            <w:r>
              <w:rPr>
                <w:rFonts w:cs="Arial"/>
                <w:w w:val="95"/>
                <w:sz w:val="20"/>
                <w:szCs w:val="20"/>
              </w:rPr>
              <w:t>high-quality</w:t>
            </w:r>
            <w:r>
              <w:rPr>
                <w:rFonts w:cs="Arial"/>
                <w:spacing w:val="12"/>
                <w:w w:val="95"/>
                <w:sz w:val="20"/>
                <w:szCs w:val="20"/>
              </w:rPr>
              <w:t xml:space="preserve"> </w:t>
            </w:r>
            <w:r>
              <w:rPr>
                <w:rFonts w:cs="Arial"/>
                <w:w w:val="95"/>
                <w:sz w:val="20"/>
                <w:szCs w:val="20"/>
              </w:rPr>
              <w:t>curriculum</w:t>
            </w:r>
            <w:r>
              <w:rPr>
                <w:rFonts w:cs="Arial"/>
                <w:spacing w:val="12"/>
                <w:w w:val="95"/>
                <w:sz w:val="20"/>
                <w:szCs w:val="20"/>
              </w:rPr>
              <w:t xml:space="preserve"> </w:t>
            </w:r>
            <w:r>
              <w:rPr>
                <w:rFonts w:cs="Arial"/>
                <w:w w:val="95"/>
                <w:sz w:val="20"/>
                <w:szCs w:val="20"/>
              </w:rPr>
              <w:t>materials,</w:t>
            </w:r>
            <w:r>
              <w:rPr>
                <w:rFonts w:cs="Arial"/>
                <w:spacing w:val="12"/>
                <w:w w:val="95"/>
                <w:sz w:val="20"/>
                <w:szCs w:val="20"/>
              </w:rPr>
              <w:t xml:space="preserve"> </w:t>
            </w:r>
            <w:r>
              <w:rPr>
                <w:rFonts w:cs="Arial"/>
                <w:w w:val="95"/>
                <w:sz w:val="20"/>
                <w:szCs w:val="20"/>
              </w:rPr>
              <w:t>or</w:t>
            </w:r>
            <w:r>
              <w:rPr>
                <w:rFonts w:cs="Arial"/>
                <w:spacing w:val="12"/>
                <w:w w:val="95"/>
                <w:sz w:val="20"/>
                <w:szCs w:val="20"/>
              </w:rPr>
              <w:t xml:space="preserve"> </w:t>
            </w:r>
            <w:r>
              <w:rPr>
                <w:rFonts w:cs="Arial"/>
                <w:w w:val="95"/>
                <w:sz w:val="20"/>
                <w:szCs w:val="20"/>
              </w:rPr>
              <w:t>investment</w:t>
            </w:r>
            <w:r>
              <w:rPr>
                <w:rFonts w:cs="Arial"/>
                <w:spacing w:val="11"/>
                <w:w w:val="95"/>
                <w:sz w:val="20"/>
                <w:szCs w:val="20"/>
              </w:rPr>
              <w:t xml:space="preserve"> </w:t>
            </w:r>
            <w:r>
              <w:rPr>
                <w:rFonts w:cs="Arial"/>
                <w:w w:val="95"/>
                <w:sz w:val="20"/>
                <w:szCs w:val="20"/>
              </w:rPr>
              <w:t>in</w:t>
            </w:r>
            <w:r>
              <w:rPr>
                <w:rFonts w:cs="Arial"/>
                <w:spacing w:val="12"/>
                <w:w w:val="95"/>
                <w:sz w:val="20"/>
                <w:szCs w:val="20"/>
              </w:rPr>
              <w:t xml:space="preserve"> </w:t>
            </w:r>
            <w:r>
              <w:rPr>
                <w:rFonts w:cs="Arial"/>
                <w:w w:val="95"/>
                <w:sz w:val="20"/>
                <w:szCs w:val="20"/>
              </w:rPr>
              <w:t>the</w:t>
            </w:r>
            <w:r>
              <w:rPr>
                <w:rFonts w:cs="Arial"/>
                <w:spacing w:val="12"/>
                <w:w w:val="95"/>
                <w:sz w:val="20"/>
                <w:szCs w:val="20"/>
              </w:rPr>
              <w:t xml:space="preserve"> </w:t>
            </w:r>
            <w:r>
              <w:rPr>
                <w:rFonts w:cs="Arial"/>
                <w:w w:val="95"/>
                <w:sz w:val="20"/>
                <w:szCs w:val="20"/>
              </w:rPr>
              <w:t>use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standardised</w:t>
            </w:r>
            <w:r>
              <w:rPr>
                <w:rFonts w:cs="Arial"/>
                <w:spacing w:val="1"/>
                <w:w w:val="95"/>
                <w:sz w:val="20"/>
                <w:szCs w:val="20"/>
              </w:rPr>
              <w:t xml:space="preserve"> </w:t>
            </w:r>
            <w:r>
              <w:rPr>
                <w:rFonts w:cs="Arial"/>
                <w:sz w:val="20"/>
                <w:szCs w:val="20"/>
              </w:rPr>
              <w:t>assessments.</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482A8280" w14:textId="77777777" w:rsidR="00647E45" w:rsidRDefault="00647E45" w:rsidP="00647E45">
            <w:pPr>
              <w:widowControl w:val="0"/>
              <w:numPr>
                <w:ilvl w:val="0"/>
                <w:numId w:val="22"/>
              </w:numPr>
              <w:tabs>
                <w:tab w:val="left" w:pos="361"/>
              </w:tabs>
              <w:suppressAutoHyphens w:val="0"/>
              <w:autoSpaceDE w:val="0"/>
              <w:spacing w:before="50" w:after="0" w:line="295" w:lineRule="auto"/>
              <w:ind w:right="563"/>
              <w:jc w:val="both"/>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7"/>
                <w:w w:val="95"/>
                <w:sz w:val="20"/>
                <w:szCs w:val="20"/>
              </w:rPr>
              <w:t xml:space="preserve"> </w:t>
            </w:r>
            <w:hyperlink r:id="rId7" w:history="1">
              <w:r>
                <w:rPr>
                  <w:rStyle w:val="Hyperlink"/>
                  <w:color w:val="275B9B"/>
                  <w:w w:val="95"/>
                  <w:sz w:val="20"/>
                  <w:szCs w:val="20"/>
                </w:rPr>
                <w:t>guidance</w:t>
              </w:r>
              <w:r>
                <w:rPr>
                  <w:rStyle w:val="Hyperlink"/>
                  <w:color w:val="275B9B"/>
                  <w:spacing w:val="16"/>
                  <w:w w:val="95"/>
                  <w:sz w:val="20"/>
                  <w:szCs w:val="20"/>
                </w:rPr>
                <w:t xml:space="preserve"> </w:t>
              </w:r>
              <w:r>
                <w:rPr>
                  <w:rStyle w:val="Hyperlink"/>
                  <w:color w:val="275B9B"/>
                  <w:w w:val="95"/>
                  <w:sz w:val="20"/>
                  <w:szCs w:val="20"/>
                </w:rPr>
                <w:t>reports</w:t>
              </w:r>
              <w:r>
                <w:rPr>
                  <w:rStyle w:val="Hyperlink"/>
                  <w:color w:val="275B9B"/>
                  <w:spacing w:val="17"/>
                  <w:w w:val="95"/>
                  <w:sz w:val="20"/>
                  <w:szCs w:val="20"/>
                </w:rPr>
                <w:t xml:space="preserve"> </w:t>
              </w:r>
            </w:hyperlink>
            <w:r>
              <w:rPr>
                <w:rFonts w:cs="Arial"/>
                <w:w w:val="95"/>
                <w:sz w:val="20"/>
                <w:szCs w:val="20"/>
              </w:rPr>
              <w:t>offer</w:t>
            </w:r>
            <w:r>
              <w:rPr>
                <w:rFonts w:cs="Arial"/>
                <w:spacing w:val="12"/>
                <w:w w:val="95"/>
                <w:sz w:val="20"/>
                <w:szCs w:val="20"/>
              </w:rPr>
              <w:t xml:space="preserve"> </w:t>
            </w:r>
            <w:r>
              <w:rPr>
                <w:rFonts w:cs="Arial"/>
                <w:w w:val="95"/>
                <w:sz w:val="20"/>
                <w:szCs w:val="20"/>
              </w:rPr>
              <w:t>practical,</w:t>
            </w:r>
            <w:r>
              <w:rPr>
                <w:rFonts w:cs="Arial"/>
                <w:spacing w:val="12"/>
                <w:w w:val="95"/>
                <w:sz w:val="20"/>
                <w:szCs w:val="20"/>
              </w:rPr>
              <w:t xml:space="preserve"> </w:t>
            </w:r>
            <w:r>
              <w:rPr>
                <w:rFonts w:cs="Arial"/>
                <w:w w:val="95"/>
                <w:sz w:val="20"/>
                <w:szCs w:val="20"/>
              </w:rPr>
              <w:t>evidence-based</w:t>
            </w:r>
            <w:r>
              <w:rPr>
                <w:rFonts w:cs="Arial"/>
                <w:spacing w:val="12"/>
                <w:w w:val="95"/>
                <w:sz w:val="20"/>
                <w:szCs w:val="20"/>
              </w:rPr>
              <w:t xml:space="preserve"> </w:t>
            </w:r>
            <w:r>
              <w:rPr>
                <w:rFonts w:cs="Arial"/>
                <w:w w:val="95"/>
                <w:sz w:val="20"/>
                <w:szCs w:val="20"/>
              </w:rPr>
              <w:t>advice</w:t>
            </w:r>
            <w:r>
              <w:rPr>
                <w:rFonts w:cs="Arial"/>
                <w:spacing w:val="12"/>
                <w:w w:val="95"/>
                <w:sz w:val="20"/>
                <w:szCs w:val="20"/>
              </w:rPr>
              <w:t xml:space="preserve"> </w:t>
            </w:r>
            <w:r>
              <w:rPr>
                <w:rFonts w:cs="Arial"/>
                <w:w w:val="95"/>
                <w:sz w:val="20"/>
                <w:szCs w:val="20"/>
              </w:rPr>
              <w:t>to</w:t>
            </w:r>
            <w:r>
              <w:rPr>
                <w:rFonts w:cs="Arial"/>
                <w:spacing w:val="11"/>
                <w:w w:val="95"/>
                <w:sz w:val="20"/>
                <w:szCs w:val="20"/>
              </w:rPr>
              <w:t xml:space="preserve"> </w:t>
            </w:r>
            <w:r>
              <w:rPr>
                <w:rFonts w:cs="Arial"/>
                <w:w w:val="95"/>
                <w:sz w:val="20"/>
                <w:szCs w:val="20"/>
              </w:rPr>
              <w:t>schools</w:t>
            </w:r>
            <w:r>
              <w:rPr>
                <w:rFonts w:cs="Arial"/>
                <w:spacing w:val="12"/>
                <w:w w:val="95"/>
                <w:sz w:val="20"/>
                <w:szCs w:val="20"/>
              </w:rPr>
              <w:t xml:space="preserve"> </w:t>
            </w:r>
            <w:r>
              <w:rPr>
                <w:rFonts w:cs="Arial"/>
                <w:w w:val="95"/>
                <w:sz w:val="20"/>
                <w:szCs w:val="20"/>
              </w:rPr>
              <w:t>on</w:t>
            </w:r>
            <w:r>
              <w:rPr>
                <w:rFonts w:cs="Arial"/>
                <w:spacing w:val="12"/>
                <w:w w:val="95"/>
                <w:sz w:val="20"/>
                <w:szCs w:val="20"/>
              </w:rPr>
              <w:t xml:space="preserve"> </w:t>
            </w:r>
            <w:r>
              <w:rPr>
                <w:rFonts w:cs="Arial"/>
                <w:w w:val="95"/>
                <w:sz w:val="20"/>
                <w:szCs w:val="20"/>
              </w:rPr>
              <w:t>a</w:t>
            </w:r>
            <w:r>
              <w:rPr>
                <w:rFonts w:cs="Arial"/>
                <w:spacing w:val="12"/>
                <w:w w:val="95"/>
                <w:sz w:val="20"/>
                <w:szCs w:val="20"/>
              </w:rPr>
              <w:t xml:space="preserve"> </w:t>
            </w:r>
            <w:r>
              <w:rPr>
                <w:rFonts w:cs="Arial"/>
                <w:w w:val="95"/>
                <w:sz w:val="20"/>
                <w:szCs w:val="20"/>
              </w:rPr>
              <w:t>range</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topics</w:t>
            </w:r>
            <w:r>
              <w:rPr>
                <w:rFonts w:cs="Arial"/>
                <w:spacing w:val="1"/>
                <w:w w:val="95"/>
                <w:sz w:val="20"/>
                <w:szCs w:val="20"/>
              </w:rPr>
              <w:t xml:space="preserve"> </w:t>
            </w:r>
            <w:r>
              <w:rPr>
                <w:rFonts w:cs="Arial"/>
                <w:w w:val="95"/>
                <w:sz w:val="20"/>
                <w:szCs w:val="20"/>
              </w:rPr>
              <w:t>to support high quality teaching, such as improving literacy, maths, science and improving teacher</w:t>
            </w:r>
            <w:r>
              <w:rPr>
                <w:rFonts w:cs="Arial"/>
                <w:spacing w:val="1"/>
                <w:w w:val="95"/>
                <w:sz w:val="20"/>
                <w:szCs w:val="20"/>
              </w:rPr>
              <w:t xml:space="preserve"> </w:t>
            </w:r>
            <w:r>
              <w:rPr>
                <w:rFonts w:cs="Arial"/>
                <w:w w:val="95"/>
                <w:sz w:val="20"/>
                <w:szCs w:val="20"/>
              </w:rPr>
              <w:t>feedback.</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hyperlink r:id="rId8" w:history="1">
              <w:r>
                <w:rPr>
                  <w:rStyle w:val="Hyperlink"/>
                  <w:color w:val="275B9B"/>
                  <w:w w:val="95"/>
                  <w:sz w:val="20"/>
                  <w:szCs w:val="20"/>
                </w:rPr>
                <w:t>EEF</w:t>
              </w:r>
              <w:r>
                <w:rPr>
                  <w:rStyle w:val="Hyperlink"/>
                  <w:color w:val="275B9B"/>
                  <w:spacing w:val="7"/>
                  <w:w w:val="95"/>
                  <w:sz w:val="20"/>
                  <w:szCs w:val="20"/>
                </w:rPr>
                <w:t xml:space="preserve"> </w:t>
              </w:r>
              <w:r>
                <w:rPr>
                  <w:rStyle w:val="Hyperlink"/>
                  <w:color w:val="275B9B"/>
                  <w:w w:val="95"/>
                  <w:sz w:val="20"/>
                  <w:szCs w:val="20"/>
                </w:rPr>
                <w:t>Toolkit</w:t>
              </w:r>
              <w:r>
                <w:rPr>
                  <w:rStyle w:val="Hyperlink"/>
                  <w:color w:val="275B9B"/>
                  <w:spacing w:val="6"/>
                  <w:w w:val="95"/>
                  <w:sz w:val="20"/>
                  <w:szCs w:val="20"/>
                </w:rPr>
                <w:t xml:space="preserve"> </w:t>
              </w:r>
            </w:hyperlink>
            <w:r>
              <w:rPr>
                <w:rFonts w:cs="Arial"/>
                <w:w w:val="95"/>
                <w:sz w:val="20"/>
                <w:szCs w:val="20"/>
              </w:rPr>
              <w:t>includes</w:t>
            </w:r>
            <w:r>
              <w:rPr>
                <w:rFonts w:cs="Arial"/>
                <w:spacing w:val="7"/>
                <w:w w:val="95"/>
                <w:sz w:val="20"/>
                <w:szCs w:val="20"/>
              </w:rPr>
              <w:t xml:space="preserve"> </w:t>
            </w:r>
            <w:r>
              <w:rPr>
                <w:rFonts w:cs="Arial"/>
                <w:w w:val="95"/>
                <w:sz w:val="20"/>
                <w:szCs w:val="20"/>
              </w:rPr>
              <w:t>summaries</w:t>
            </w:r>
            <w:r>
              <w:rPr>
                <w:rFonts w:cs="Arial"/>
                <w:spacing w:val="7"/>
                <w:w w:val="95"/>
                <w:sz w:val="20"/>
                <w:szCs w:val="20"/>
              </w:rPr>
              <w:t xml:space="preserve"> </w:t>
            </w:r>
            <w:r>
              <w:rPr>
                <w:rFonts w:cs="Arial"/>
                <w:w w:val="95"/>
                <w:sz w:val="20"/>
                <w:szCs w:val="20"/>
              </w:rPr>
              <w:t>of</w:t>
            </w:r>
            <w:r>
              <w:rPr>
                <w:rFonts w:cs="Arial"/>
                <w:spacing w:val="6"/>
                <w:w w:val="95"/>
                <w:sz w:val="20"/>
                <w:szCs w:val="20"/>
              </w:rPr>
              <w:t xml:space="preserve"> </w:t>
            </w:r>
            <w:r>
              <w:rPr>
                <w:rFonts w:cs="Arial"/>
                <w:w w:val="95"/>
                <w:sz w:val="20"/>
                <w:szCs w:val="20"/>
              </w:rPr>
              <w:t>the</w:t>
            </w:r>
            <w:r>
              <w:rPr>
                <w:rFonts w:cs="Arial"/>
                <w:spacing w:val="7"/>
                <w:w w:val="95"/>
                <w:sz w:val="20"/>
                <w:szCs w:val="20"/>
              </w:rPr>
              <w:t xml:space="preserve"> </w:t>
            </w:r>
            <w:r>
              <w:rPr>
                <w:rFonts w:cs="Arial"/>
                <w:w w:val="95"/>
                <w:sz w:val="20"/>
                <w:szCs w:val="20"/>
              </w:rPr>
              <w:t>best</w:t>
            </w:r>
            <w:r>
              <w:rPr>
                <w:rFonts w:cs="Arial"/>
                <w:spacing w:val="7"/>
                <w:w w:val="95"/>
                <w:sz w:val="20"/>
                <w:szCs w:val="20"/>
              </w:rPr>
              <w:t xml:space="preserve"> </w:t>
            </w:r>
            <w:r>
              <w:rPr>
                <w:rFonts w:cs="Arial"/>
                <w:w w:val="95"/>
                <w:sz w:val="20"/>
                <w:szCs w:val="20"/>
              </w:rPr>
              <w:t>available</w:t>
            </w:r>
            <w:r>
              <w:rPr>
                <w:rFonts w:cs="Arial"/>
                <w:spacing w:val="6"/>
                <w:w w:val="95"/>
                <w:sz w:val="20"/>
                <w:szCs w:val="20"/>
              </w:rPr>
              <w:t xml:space="preserve"> </w:t>
            </w:r>
            <w:r>
              <w:rPr>
                <w:rFonts w:cs="Arial"/>
                <w:w w:val="95"/>
                <w:sz w:val="20"/>
                <w:szCs w:val="20"/>
              </w:rPr>
              <w:t>evidence</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r>
              <w:rPr>
                <w:rFonts w:cs="Arial"/>
                <w:w w:val="95"/>
                <w:sz w:val="20"/>
                <w:szCs w:val="20"/>
              </w:rPr>
              <w:t>approaches.</w:t>
            </w:r>
          </w:p>
          <w:p w14:paraId="21DD4C4F" w14:textId="77777777" w:rsidR="00647E45" w:rsidRDefault="00647E45" w:rsidP="00647E45">
            <w:pPr>
              <w:widowControl w:val="0"/>
              <w:numPr>
                <w:ilvl w:val="0"/>
                <w:numId w:val="22"/>
              </w:numPr>
              <w:tabs>
                <w:tab w:val="left" w:pos="361"/>
              </w:tabs>
              <w:suppressAutoHyphens w:val="0"/>
              <w:autoSpaceDE w:val="0"/>
              <w:spacing w:before="56" w:after="0" w:line="283" w:lineRule="auto"/>
              <w:ind w:right="456"/>
              <w:rPr>
                <w:rFonts w:cs="Arial"/>
                <w:sz w:val="20"/>
                <w:szCs w:val="20"/>
              </w:rPr>
            </w:pPr>
            <w:r>
              <w:rPr>
                <w:rFonts w:cs="Arial"/>
                <w:w w:val="95"/>
                <w:sz w:val="20"/>
                <w:szCs w:val="20"/>
              </w:rPr>
              <w:t>Evidence</w:t>
            </w:r>
            <w:r>
              <w:rPr>
                <w:rFonts w:cs="Arial"/>
                <w:spacing w:val="13"/>
                <w:w w:val="95"/>
                <w:sz w:val="20"/>
                <w:szCs w:val="20"/>
              </w:rPr>
              <w:t xml:space="preserve"> </w:t>
            </w:r>
            <w:r>
              <w:rPr>
                <w:rFonts w:cs="Arial"/>
                <w:w w:val="95"/>
                <w:sz w:val="20"/>
                <w:szCs w:val="20"/>
              </w:rPr>
              <w:t>Based</w:t>
            </w:r>
            <w:r>
              <w:rPr>
                <w:rFonts w:cs="Arial"/>
                <w:spacing w:val="14"/>
                <w:w w:val="95"/>
                <w:sz w:val="20"/>
                <w:szCs w:val="20"/>
              </w:rPr>
              <w:t xml:space="preserve"> </w:t>
            </w:r>
            <w:r>
              <w:rPr>
                <w:rFonts w:cs="Arial"/>
                <w:w w:val="95"/>
                <w:sz w:val="20"/>
                <w:szCs w:val="20"/>
              </w:rPr>
              <w:t>Education’s</w:t>
            </w:r>
            <w:r>
              <w:rPr>
                <w:rFonts w:cs="Arial"/>
                <w:spacing w:val="14"/>
                <w:w w:val="95"/>
                <w:sz w:val="20"/>
                <w:szCs w:val="20"/>
              </w:rPr>
              <w:t xml:space="preserve"> </w:t>
            </w:r>
            <w:hyperlink r:id="rId9" w:history="1">
              <w:r>
                <w:rPr>
                  <w:rStyle w:val="Hyperlink"/>
                  <w:color w:val="275B9B"/>
                  <w:w w:val="95"/>
                  <w:sz w:val="20"/>
                  <w:szCs w:val="20"/>
                </w:rPr>
                <w:t>Great</w:t>
              </w:r>
              <w:r>
                <w:rPr>
                  <w:rStyle w:val="Hyperlink"/>
                  <w:color w:val="275B9B"/>
                  <w:spacing w:val="14"/>
                  <w:w w:val="95"/>
                  <w:sz w:val="20"/>
                  <w:szCs w:val="20"/>
                </w:rPr>
                <w:t xml:space="preserve"> </w:t>
              </w:r>
              <w:r>
                <w:rPr>
                  <w:rStyle w:val="Hyperlink"/>
                  <w:color w:val="275B9B"/>
                  <w:w w:val="95"/>
                  <w:sz w:val="20"/>
                  <w:szCs w:val="20"/>
                </w:rPr>
                <w:t>Teaching</w:t>
              </w:r>
              <w:r>
                <w:rPr>
                  <w:rStyle w:val="Hyperlink"/>
                  <w:color w:val="275B9B"/>
                  <w:spacing w:val="13"/>
                  <w:w w:val="95"/>
                  <w:sz w:val="20"/>
                  <w:szCs w:val="20"/>
                </w:rPr>
                <w:t xml:space="preserve"> </w:t>
              </w:r>
              <w:r>
                <w:rPr>
                  <w:rStyle w:val="Hyperlink"/>
                  <w:color w:val="275B9B"/>
                  <w:w w:val="95"/>
                  <w:sz w:val="20"/>
                  <w:szCs w:val="20"/>
                </w:rPr>
                <w:t>Toolkit</w:t>
              </w:r>
              <w:r>
                <w:rPr>
                  <w:rStyle w:val="Hyperlink"/>
                  <w:color w:val="275B9B"/>
                  <w:spacing w:val="14"/>
                  <w:w w:val="95"/>
                  <w:sz w:val="20"/>
                  <w:szCs w:val="20"/>
                </w:rPr>
                <w:t xml:space="preserve"> </w:t>
              </w:r>
            </w:hyperlink>
            <w:r>
              <w:rPr>
                <w:rFonts w:cs="Arial"/>
                <w:w w:val="95"/>
                <w:sz w:val="20"/>
                <w:szCs w:val="20"/>
              </w:rPr>
              <w:t>provides</w:t>
            </w:r>
            <w:r>
              <w:rPr>
                <w:rFonts w:cs="Arial"/>
                <w:spacing w:val="14"/>
                <w:w w:val="95"/>
                <w:sz w:val="20"/>
                <w:szCs w:val="20"/>
              </w:rPr>
              <w:t xml:space="preserve"> </w:t>
            </w:r>
            <w:r>
              <w:rPr>
                <w:rFonts w:cs="Arial"/>
                <w:w w:val="95"/>
                <w:sz w:val="20"/>
                <w:szCs w:val="20"/>
              </w:rPr>
              <w:t>an</w:t>
            </w:r>
            <w:r>
              <w:rPr>
                <w:rFonts w:cs="Arial"/>
                <w:spacing w:val="14"/>
                <w:w w:val="95"/>
                <w:sz w:val="20"/>
                <w:szCs w:val="20"/>
              </w:rPr>
              <w:t xml:space="preserve"> </w:t>
            </w:r>
            <w:r>
              <w:rPr>
                <w:rFonts w:cs="Arial"/>
                <w:w w:val="95"/>
                <w:sz w:val="20"/>
                <w:szCs w:val="20"/>
              </w:rPr>
              <w:t>accessible</w:t>
            </w:r>
            <w:r>
              <w:rPr>
                <w:rFonts w:cs="Arial"/>
                <w:spacing w:val="14"/>
                <w:w w:val="95"/>
                <w:sz w:val="20"/>
                <w:szCs w:val="20"/>
              </w:rPr>
              <w:t xml:space="preserve"> </w:t>
            </w:r>
            <w:r>
              <w:rPr>
                <w:rFonts w:cs="Arial"/>
                <w:w w:val="95"/>
                <w:sz w:val="20"/>
                <w:szCs w:val="20"/>
              </w:rPr>
              <w:t>summary</w:t>
            </w:r>
            <w:r>
              <w:rPr>
                <w:rFonts w:cs="Arial"/>
                <w:spacing w:val="13"/>
                <w:w w:val="95"/>
                <w:sz w:val="20"/>
                <w:szCs w:val="20"/>
              </w:rPr>
              <w:t xml:space="preserve"> </w:t>
            </w:r>
            <w:r>
              <w:rPr>
                <w:rFonts w:cs="Arial"/>
                <w:w w:val="95"/>
                <w:sz w:val="20"/>
                <w:szCs w:val="20"/>
              </w:rPr>
              <w:t>of</w:t>
            </w:r>
            <w:r>
              <w:rPr>
                <w:rFonts w:cs="Arial"/>
                <w:spacing w:val="14"/>
                <w:w w:val="95"/>
                <w:sz w:val="20"/>
                <w:szCs w:val="20"/>
              </w:rPr>
              <w:t xml:space="preserve"> </w:t>
            </w:r>
            <w:r>
              <w:rPr>
                <w:rFonts w:cs="Arial"/>
                <w:w w:val="95"/>
                <w:sz w:val="20"/>
                <w:szCs w:val="20"/>
              </w:rPr>
              <w:t>high-quality</w:t>
            </w:r>
            <w:r>
              <w:rPr>
                <w:rFonts w:cs="Arial"/>
                <w:spacing w:val="1"/>
                <w:w w:val="95"/>
                <w:sz w:val="20"/>
                <w:szCs w:val="20"/>
              </w:rPr>
              <w:t xml:space="preserve"> </w:t>
            </w:r>
            <w:r>
              <w:rPr>
                <w:rFonts w:cs="Arial"/>
                <w:sz w:val="20"/>
                <w:szCs w:val="20"/>
              </w:rPr>
              <w:t>evidence</w:t>
            </w:r>
            <w:r>
              <w:rPr>
                <w:rFonts w:cs="Arial"/>
                <w:spacing w:val="-8"/>
                <w:sz w:val="20"/>
                <w:szCs w:val="20"/>
              </w:rPr>
              <w:t xml:space="preserve"> </w:t>
            </w:r>
            <w:r>
              <w:rPr>
                <w:rFonts w:cs="Arial"/>
                <w:sz w:val="20"/>
                <w:szCs w:val="20"/>
              </w:rPr>
              <w:t>on</w:t>
            </w:r>
            <w:r>
              <w:rPr>
                <w:rFonts w:cs="Arial"/>
                <w:spacing w:val="-7"/>
                <w:sz w:val="20"/>
                <w:szCs w:val="20"/>
              </w:rPr>
              <w:t xml:space="preserve"> </w:t>
            </w:r>
            <w:r>
              <w:rPr>
                <w:rFonts w:cs="Arial"/>
                <w:sz w:val="20"/>
                <w:szCs w:val="20"/>
              </w:rPr>
              <w:t>components</w:t>
            </w:r>
            <w:r>
              <w:rPr>
                <w:rFonts w:cs="Arial"/>
                <w:spacing w:val="-7"/>
                <w:sz w:val="20"/>
                <w:szCs w:val="20"/>
              </w:rPr>
              <w:t xml:space="preserve"> </w:t>
            </w:r>
            <w:r>
              <w:rPr>
                <w:rFonts w:cs="Arial"/>
                <w:sz w:val="20"/>
                <w:szCs w:val="20"/>
              </w:rPr>
              <w:t>and</w:t>
            </w:r>
            <w:r>
              <w:rPr>
                <w:rFonts w:cs="Arial"/>
                <w:spacing w:val="-7"/>
                <w:sz w:val="20"/>
                <w:szCs w:val="20"/>
              </w:rPr>
              <w:t xml:space="preserve"> </w:t>
            </w:r>
            <w:r>
              <w:rPr>
                <w:rFonts w:cs="Arial"/>
                <w:sz w:val="20"/>
                <w:szCs w:val="20"/>
              </w:rPr>
              <w:t>routes</w:t>
            </w:r>
            <w:r>
              <w:rPr>
                <w:rFonts w:cs="Arial"/>
                <w:spacing w:val="-7"/>
                <w:sz w:val="20"/>
                <w:szCs w:val="20"/>
              </w:rPr>
              <w:t xml:space="preserve"> </w:t>
            </w:r>
            <w:r>
              <w:rPr>
                <w:rFonts w:cs="Arial"/>
                <w:sz w:val="20"/>
                <w:szCs w:val="20"/>
              </w:rPr>
              <w:t>to</w:t>
            </w:r>
            <w:r>
              <w:rPr>
                <w:rFonts w:cs="Arial"/>
                <w:spacing w:val="-7"/>
                <w:sz w:val="20"/>
                <w:szCs w:val="20"/>
              </w:rPr>
              <w:t xml:space="preserve"> </w:t>
            </w:r>
            <w:r>
              <w:rPr>
                <w:rFonts w:cs="Arial"/>
                <w:sz w:val="20"/>
                <w:szCs w:val="20"/>
              </w:rPr>
              <w:t>improve</w:t>
            </w:r>
            <w:r>
              <w:rPr>
                <w:rFonts w:cs="Arial"/>
                <w:spacing w:val="-7"/>
                <w:sz w:val="20"/>
                <w:szCs w:val="20"/>
              </w:rPr>
              <w:t xml:space="preserve"> </w:t>
            </w:r>
            <w:r>
              <w:rPr>
                <w:rFonts w:cs="Arial"/>
                <w:sz w:val="20"/>
                <w:szCs w:val="20"/>
              </w:rPr>
              <w:t>teacher</w:t>
            </w:r>
            <w:r>
              <w:rPr>
                <w:rFonts w:cs="Arial"/>
                <w:spacing w:val="-7"/>
                <w:sz w:val="20"/>
                <w:szCs w:val="20"/>
              </w:rPr>
              <w:t xml:space="preserve"> </w:t>
            </w:r>
            <w:r>
              <w:rPr>
                <w:rFonts w:cs="Arial"/>
                <w:sz w:val="20"/>
                <w:szCs w:val="20"/>
              </w:rPr>
              <w:t>effectiveness.</w:t>
            </w:r>
          </w:p>
          <w:p w14:paraId="2A7D551B" w14:textId="41C52414" w:rsidR="00E66558" w:rsidRDefault="00647E45" w:rsidP="00647E45">
            <w:pPr>
              <w:pStyle w:val="TableRowCentered"/>
              <w:ind w:left="0" w:right="0"/>
              <w:jc w:val="left"/>
              <w:rPr>
                <w:sz w:val="22"/>
              </w:rPr>
            </w:pPr>
            <w:r>
              <w:rPr>
                <w:rFonts w:cs="Arial"/>
                <w:w w:val="95"/>
                <w:sz w:val="20"/>
              </w:rPr>
              <w:t>Cognitive</w:t>
            </w:r>
            <w:r>
              <w:rPr>
                <w:rFonts w:cs="Arial"/>
                <w:spacing w:val="12"/>
                <w:w w:val="95"/>
                <w:sz w:val="20"/>
              </w:rPr>
              <w:t xml:space="preserve"> </w:t>
            </w:r>
            <w:r>
              <w:rPr>
                <w:rFonts w:cs="Arial"/>
                <w:w w:val="95"/>
                <w:sz w:val="20"/>
              </w:rPr>
              <w:t>science</w:t>
            </w:r>
            <w:r>
              <w:rPr>
                <w:rFonts w:cs="Arial"/>
                <w:spacing w:val="13"/>
                <w:w w:val="95"/>
                <w:sz w:val="20"/>
              </w:rPr>
              <w:t xml:space="preserve"> </w:t>
            </w:r>
            <w:r>
              <w:rPr>
                <w:rFonts w:cs="Arial"/>
                <w:w w:val="95"/>
                <w:sz w:val="20"/>
              </w:rPr>
              <w:t>approaches</w:t>
            </w:r>
            <w:r>
              <w:rPr>
                <w:rFonts w:cs="Arial"/>
                <w:spacing w:val="13"/>
                <w:w w:val="95"/>
                <w:sz w:val="20"/>
              </w:rPr>
              <w:t xml:space="preserve"> </w:t>
            </w:r>
            <w:r>
              <w:rPr>
                <w:rFonts w:cs="Arial"/>
                <w:w w:val="95"/>
                <w:sz w:val="20"/>
              </w:rPr>
              <w:t>offer</w:t>
            </w:r>
            <w:r>
              <w:rPr>
                <w:rFonts w:cs="Arial"/>
                <w:spacing w:val="12"/>
                <w:w w:val="95"/>
                <w:sz w:val="20"/>
              </w:rPr>
              <w:t xml:space="preserve"> </w:t>
            </w:r>
            <w:r>
              <w:rPr>
                <w:rFonts w:cs="Arial"/>
                <w:w w:val="95"/>
                <w:sz w:val="20"/>
              </w:rPr>
              <w:t>principles</w:t>
            </w:r>
            <w:r>
              <w:rPr>
                <w:rFonts w:cs="Arial"/>
                <w:spacing w:val="13"/>
                <w:w w:val="95"/>
                <w:sz w:val="20"/>
              </w:rPr>
              <w:t xml:space="preserve"> </w:t>
            </w:r>
            <w:r>
              <w:rPr>
                <w:rFonts w:cs="Arial"/>
                <w:w w:val="95"/>
                <w:sz w:val="20"/>
              </w:rPr>
              <w:t>that</w:t>
            </w:r>
            <w:r>
              <w:rPr>
                <w:rFonts w:cs="Arial"/>
                <w:spacing w:val="13"/>
                <w:w w:val="95"/>
                <w:sz w:val="20"/>
              </w:rPr>
              <w:t xml:space="preserve"> </w:t>
            </w:r>
            <w:r>
              <w:rPr>
                <w:rFonts w:cs="Arial"/>
                <w:w w:val="95"/>
                <w:sz w:val="20"/>
              </w:rPr>
              <w:t>hold</w:t>
            </w:r>
            <w:r>
              <w:rPr>
                <w:rFonts w:cs="Arial"/>
                <w:spacing w:val="12"/>
                <w:w w:val="95"/>
                <w:sz w:val="20"/>
              </w:rPr>
              <w:t xml:space="preserve"> </w:t>
            </w:r>
            <w:r>
              <w:rPr>
                <w:rFonts w:cs="Arial"/>
                <w:w w:val="95"/>
                <w:sz w:val="20"/>
              </w:rPr>
              <w:t>promise</w:t>
            </w:r>
            <w:r>
              <w:rPr>
                <w:rFonts w:cs="Arial"/>
                <w:spacing w:val="13"/>
                <w:w w:val="95"/>
                <w:sz w:val="20"/>
              </w:rPr>
              <w:t xml:space="preserve"> </w:t>
            </w:r>
            <w:r>
              <w:rPr>
                <w:rFonts w:cs="Arial"/>
                <w:w w:val="95"/>
                <w:sz w:val="20"/>
              </w:rPr>
              <w:t>for</w:t>
            </w:r>
            <w:r>
              <w:rPr>
                <w:rFonts w:cs="Arial"/>
                <w:spacing w:val="13"/>
                <w:w w:val="95"/>
                <w:sz w:val="20"/>
              </w:rPr>
              <w:t xml:space="preserve"> </w:t>
            </w:r>
            <w:r>
              <w:rPr>
                <w:rFonts w:cs="Arial"/>
                <w:w w:val="95"/>
                <w:sz w:val="20"/>
              </w:rPr>
              <w:t>improving</w:t>
            </w:r>
            <w:r>
              <w:rPr>
                <w:rFonts w:cs="Arial"/>
                <w:spacing w:val="13"/>
                <w:w w:val="95"/>
                <w:sz w:val="20"/>
              </w:rPr>
              <w:t xml:space="preserve"> </w:t>
            </w:r>
            <w:r>
              <w:rPr>
                <w:rFonts w:cs="Arial"/>
                <w:w w:val="95"/>
                <w:sz w:val="20"/>
              </w:rPr>
              <w:t>the</w:t>
            </w:r>
            <w:r>
              <w:rPr>
                <w:rFonts w:cs="Arial"/>
                <w:spacing w:val="12"/>
                <w:w w:val="95"/>
                <w:sz w:val="20"/>
              </w:rPr>
              <w:t xml:space="preserve"> </w:t>
            </w:r>
            <w:r>
              <w:rPr>
                <w:rFonts w:cs="Arial"/>
                <w:w w:val="95"/>
                <w:sz w:val="20"/>
              </w:rPr>
              <w:t>quality</w:t>
            </w:r>
            <w:r>
              <w:rPr>
                <w:rFonts w:cs="Arial"/>
                <w:spacing w:val="13"/>
                <w:w w:val="95"/>
                <w:sz w:val="20"/>
              </w:rPr>
              <w:t xml:space="preserve"> </w:t>
            </w:r>
            <w:r>
              <w:rPr>
                <w:rFonts w:cs="Arial"/>
                <w:w w:val="95"/>
                <w:sz w:val="20"/>
              </w:rPr>
              <w:t>of</w:t>
            </w:r>
            <w:r>
              <w:rPr>
                <w:rFonts w:cs="Arial"/>
                <w:spacing w:val="13"/>
                <w:w w:val="95"/>
                <w:sz w:val="20"/>
              </w:rPr>
              <w:t xml:space="preserve"> </w:t>
            </w:r>
            <w:r>
              <w:rPr>
                <w:rFonts w:cs="Arial"/>
                <w:w w:val="95"/>
                <w:sz w:val="20"/>
              </w:rPr>
              <w:t>teaching.</w:t>
            </w:r>
            <w:r>
              <w:rPr>
                <w:rFonts w:cs="Arial"/>
                <w:spacing w:val="1"/>
                <w:w w:val="95"/>
                <w:sz w:val="20"/>
              </w:rPr>
              <w:t xml:space="preserve"> </w:t>
            </w:r>
            <w:r>
              <w:rPr>
                <w:rFonts w:cs="Arial"/>
                <w:w w:val="95"/>
                <w:sz w:val="20"/>
              </w:rPr>
              <w:t>The</w:t>
            </w:r>
            <w:r>
              <w:rPr>
                <w:rFonts w:cs="Arial"/>
                <w:spacing w:val="12"/>
                <w:w w:val="95"/>
                <w:sz w:val="20"/>
              </w:rPr>
              <w:t xml:space="preserve"> </w:t>
            </w:r>
            <w:r>
              <w:rPr>
                <w:rFonts w:cs="Arial"/>
                <w:w w:val="95"/>
                <w:sz w:val="20"/>
              </w:rPr>
              <w:t>EEF</w:t>
            </w:r>
            <w:r>
              <w:rPr>
                <w:rFonts w:cs="Arial"/>
                <w:spacing w:val="12"/>
                <w:w w:val="95"/>
                <w:sz w:val="20"/>
              </w:rPr>
              <w:t xml:space="preserve"> </w:t>
            </w:r>
            <w:hyperlink r:id="rId10" w:history="1">
              <w:r>
                <w:rPr>
                  <w:rStyle w:val="Hyperlink"/>
                  <w:color w:val="275B9B"/>
                  <w:w w:val="95"/>
                  <w:sz w:val="20"/>
                </w:rPr>
                <w:t>‘Cognitive</w:t>
              </w:r>
              <w:r>
                <w:rPr>
                  <w:rStyle w:val="Hyperlink"/>
                  <w:color w:val="275B9B"/>
                  <w:spacing w:val="12"/>
                  <w:w w:val="95"/>
                  <w:sz w:val="20"/>
                </w:rPr>
                <w:t xml:space="preserve"> </w:t>
              </w:r>
              <w:r>
                <w:rPr>
                  <w:rStyle w:val="Hyperlink"/>
                  <w:color w:val="275B9B"/>
                  <w:w w:val="95"/>
                  <w:sz w:val="20"/>
                </w:rPr>
                <w:t>Science</w:t>
              </w:r>
              <w:r>
                <w:rPr>
                  <w:rStyle w:val="Hyperlink"/>
                  <w:color w:val="275B9B"/>
                  <w:spacing w:val="12"/>
                  <w:w w:val="95"/>
                  <w:sz w:val="20"/>
                </w:rPr>
                <w:t xml:space="preserve"> </w:t>
              </w:r>
              <w:r>
                <w:rPr>
                  <w:rStyle w:val="Hyperlink"/>
                  <w:color w:val="275B9B"/>
                  <w:w w:val="95"/>
                  <w:sz w:val="20"/>
                </w:rPr>
                <w:t>Approaches</w:t>
              </w:r>
              <w:r>
                <w:rPr>
                  <w:rStyle w:val="Hyperlink"/>
                  <w:color w:val="275B9B"/>
                  <w:spacing w:val="12"/>
                  <w:w w:val="95"/>
                  <w:sz w:val="20"/>
                </w:rPr>
                <w:t xml:space="preserve"> </w:t>
              </w:r>
              <w:r>
                <w:rPr>
                  <w:rStyle w:val="Hyperlink"/>
                  <w:color w:val="275B9B"/>
                  <w:w w:val="95"/>
                  <w:sz w:val="20"/>
                </w:rPr>
                <w:t>in</w:t>
              </w:r>
              <w:r>
                <w:rPr>
                  <w:rStyle w:val="Hyperlink"/>
                  <w:color w:val="275B9B"/>
                  <w:spacing w:val="12"/>
                  <w:w w:val="95"/>
                  <w:sz w:val="20"/>
                </w:rPr>
                <w:t xml:space="preserve"> </w:t>
              </w:r>
              <w:r>
                <w:rPr>
                  <w:rStyle w:val="Hyperlink"/>
                  <w:color w:val="275B9B"/>
                  <w:w w:val="95"/>
                  <w:sz w:val="20"/>
                </w:rPr>
                <w:t>the</w:t>
              </w:r>
              <w:r>
                <w:rPr>
                  <w:rStyle w:val="Hyperlink"/>
                  <w:color w:val="275B9B"/>
                  <w:spacing w:val="12"/>
                  <w:w w:val="95"/>
                  <w:sz w:val="20"/>
                </w:rPr>
                <w:t xml:space="preserve"> </w:t>
              </w:r>
              <w:r>
                <w:rPr>
                  <w:rStyle w:val="Hyperlink"/>
                  <w:color w:val="275B9B"/>
                  <w:w w:val="95"/>
                  <w:sz w:val="20"/>
                </w:rPr>
                <w:t>Classroom:</w:t>
              </w:r>
              <w:r>
                <w:rPr>
                  <w:rStyle w:val="Hyperlink"/>
                  <w:color w:val="275B9B"/>
                  <w:spacing w:val="12"/>
                  <w:w w:val="95"/>
                  <w:sz w:val="20"/>
                </w:rPr>
                <w:t xml:space="preserve"> </w:t>
              </w:r>
              <w:r>
                <w:rPr>
                  <w:rStyle w:val="Hyperlink"/>
                  <w:color w:val="275B9B"/>
                  <w:w w:val="95"/>
                  <w:sz w:val="20"/>
                </w:rPr>
                <w:t>A</w:t>
              </w:r>
              <w:r>
                <w:rPr>
                  <w:rStyle w:val="Hyperlink"/>
                  <w:color w:val="275B9B"/>
                  <w:spacing w:val="12"/>
                  <w:w w:val="95"/>
                  <w:sz w:val="20"/>
                </w:rPr>
                <w:t xml:space="preserve"> </w:t>
              </w:r>
              <w:r>
                <w:rPr>
                  <w:rStyle w:val="Hyperlink"/>
                  <w:color w:val="275B9B"/>
                  <w:w w:val="95"/>
                  <w:sz w:val="20"/>
                </w:rPr>
                <w:t>Review</w:t>
              </w:r>
              <w:r>
                <w:rPr>
                  <w:rStyle w:val="Hyperlink"/>
                  <w:color w:val="275B9B"/>
                  <w:spacing w:val="12"/>
                  <w:w w:val="95"/>
                  <w:sz w:val="20"/>
                </w:rPr>
                <w:t xml:space="preserve"> </w:t>
              </w:r>
              <w:r>
                <w:rPr>
                  <w:rStyle w:val="Hyperlink"/>
                  <w:color w:val="275B9B"/>
                  <w:w w:val="95"/>
                  <w:sz w:val="20"/>
                </w:rPr>
                <w:t>of</w:t>
              </w:r>
              <w:r>
                <w:rPr>
                  <w:rStyle w:val="Hyperlink"/>
                  <w:color w:val="275B9B"/>
                  <w:spacing w:val="12"/>
                  <w:w w:val="95"/>
                  <w:sz w:val="20"/>
                </w:rPr>
                <w:t xml:space="preserve"> </w:t>
              </w:r>
              <w:r>
                <w:rPr>
                  <w:rStyle w:val="Hyperlink"/>
                  <w:color w:val="275B9B"/>
                  <w:w w:val="95"/>
                  <w:sz w:val="20"/>
                </w:rPr>
                <w:t>the</w:t>
              </w:r>
              <w:r>
                <w:rPr>
                  <w:rStyle w:val="Hyperlink"/>
                  <w:color w:val="275B9B"/>
                  <w:spacing w:val="12"/>
                  <w:w w:val="95"/>
                  <w:sz w:val="20"/>
                </w:rPr>
                <w:t xml:space="preserve"> </w:t>
              </w:r>
              <w:r>
                <w:rPr>
                  <w:rStyle w:val="Hyperlink"/>
                  <w:color w:val="275B9B"/>
                  <w:w w:val="95"/>
                  <w:sz w:val="20"/>
                </w:rPr>
                <w:t>Evidence’</w:t>
              </w:r>
              <w:r>
                <w:rPr>
                  <w:rStyle w:val="Hyperlink"/>
                  <w:color w:val="275B9B"/>
                  <w:spacing w:val="12"/>
                  <w:w w:val="95"/>
                  <w:sz w:val="20"/>
                </w:rPr>
                <w:t xml:space="preserve"> </w:t>
              </w:r>
            </w:hyperlink>
            <w:r>
              <w:rPr>
                <w:rFonts w:cs="Arial"/>
                <w:w w:val="95"/>
                <w:sz w:val="20"/>
              </w:rPr>
              <w:t>summarises</w:t>
            </w:r>
            <w:r>
              <w:rPr>
                <w:rFonts w:cs="Arial"/>
                <w:spacing w:val="1"/>
                <w:w w:val="95"/>
                <w:sz w:val="20"/>
              </w:rPr>
              <w:t xml:space="preserve"> </w:t>
            </w:r>
            <w:r>
              <w:rPr>
                <w:rFonts w:cs="Arial"/>
                <w:sz w:val="20"/>
              </w:rPr>
              <w:t>the</w:t>
            </w:r>
            <w:r>
              <w:rPr>
                <w:rFonts w:cs="Arial"/>
                <w:spacing w:val="-3"/>
                <w:sz w:val="20"/>
              </w:rPr>
              <w:t xml:space="preserve"> </w:t>
            </w:r>
            <w:r>
              <w:rPr>
                <w:rFonts w:cs="Arial"/>
                <w:sz w:val="20"/>
              </w:rPr>
              <w:t>evidence</w:t>
            </w:r>
            <w:r>
              <w:rPr>
                <w:rFonts w:cs="Arial"/>
                <w:spacing w:val="-2"/>
                <w:sz w:val="20"/>
              </w:rPr>
              <w:t xml:space="preserve"> </w:t>
            </w:r>
            <w:r>
              <w:rPr>
                <w:rFonts w:cs="Arial"/>
                <w:sz w:val="20"/>
              </w:rPr>
              <w:t>for</w:t>
            </w:r>
            <w:r>
              <w:rPr>
                <w:rFonts w:cs="Arial"/>
                <w:spacing w:val="-2"/>
                <w:sz w:val="20"/>
              </w:rPr>
              <w:t xml:space="preserve"> </w:t>
            </w:r>
            <w:r>
              <w:rPr>
                <w:rFonts w:cs="Arial"/>
                <w:sz w:val="20"/>
              </w:rPr>
              <w:t>teachers.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E867B5B" w:rsidR="00E66558" w:rsidRDefault="00647E45" w:rsidP="00C31636">
            <w:pPr>
              <w:pStyle w:val="TableRowCentered"/>
              <w:ind w:left="0" w:right="0"/>
              <w:jc w:val="left"/>
              <w:rPr>
                <w:sz w:val="22"/>
              </w:rPr>
            </w:pPr>
            <w:r>
              <w:rPr>
                <w:sz w:val="22"/>
              </w:rPr>
              <w:t>3, 1</w:t>
            </w:r>
          </w:p>
        </w:tc>
      </w:tr>
      <w:tr w:rsidR="00647E45" w14:paraId="2A7D5521" w14:textId="77777777" w:rsidTr="00136E0D">
        <w:tc>
          <w:tcPr>
            <w:tcW w:w="268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285DBBB7" w14:textId="77777777" w:rsidR="00647E45" w:rsidRDefault="00647E45" w:rsidP="00647E45">
            <w:pPr>
              <w:pStyle w:val="TableRow"/>
              <w:rPr>
                <w:rFonts w:cs="Arial"/>
              </w:rPr>
            </w:pPr>
            <w:r>
              <w:rPr>
                <w:rFonts w:cs="Arial"/>
                <w:sz w:val="22"/>
                <w:szCs w:val="22"/>
              </w:rPr>
              <w:t>Professional development on evidence-based approaches, for</w:t>
            </w:r>
            <w:r>
              <w:rPr>
                <w:rFonts w:cs="Arial"/>
              </w:rPr>
              <w:t xml:space="preserve"> </w:t>
            </w:r>
            <w:r>
              <w:rPr>
                <w:rFonts w:cs="Arial"/>
                <w:sz w:val="22"/>
                <w:szCs w:val="22"/>
              </w:rPr>
              <w:lastRenderedPageBreak/>
              <w:t>example feedback, metacognition, reading comprehension, phonics or mastery learning</w:t>
            </w:r>
            <w:r>
              <w:rPr>
                <w:rFonts w:cs="Arial"/>
              </w:rPr>
              <w:t>:</w:t>
            </w:r>
          </w:p>
          <w:p w14:paraId="6FBA2EBB" w14:textId="77777777" w:rsidR="00647E45" w:rsidRDefault="00647E45" w:rsidP="00647E45">
            <w:pPr>
              <w:pStyle w:val="TableRow"/>
              <w:ind w:left="0" w:right="0"/>
              <w:rPr>
                <w:rFonts w:cs="Arial"/>
                <w:color w:val="1F497D" w:themeColor="text2"/>
              </w:rPr>
            </w:pPr>
            <w:r>
              <w:rPr>
                <w:rFonts w:cs="Arial"/>
                <w:color w:val="1F497D" w:themeColor="text2"/>
              </w:rPr>
              <w:t>CPD on developing effective oracy</w:t>
            </w:r>
          </w:p>
          <w:p w14:paraId="0CE7D493" w14:textId="77777777" w:rsidR="00647E45" w:rsidRDefault="00647E45" w:rsidP="00647E45">
            <w:pPr>
              <w:pStyle w:val="TableRow"/>
              <w:ind w:left="0" w:right="0"/>
              <w:rPr>
                <w:i/>
                <w:sz w:val="22"/>
              </w:rPr>
            </w:pPr>
          </w:p>
          <w:p w14:paraId="2A7D551E" w14:textId="038A7B77" w:rsidR="00647E45" w:rsidRDefault="00647E45" w:rsidP="00647E45">
            <w:pPr>
              <w:pStyle w:val="TableRow"/>
              <w:ind w:left="0" w:right="0"/>
              <w:rPr>
                <w:i/>
                <w:sz w:val="22"/>
              </w:rPr>
            </w:pPr>
            <w:r>
              <w:rPr>
                <w:i/>
                <w:sz w:val="22"/>
              </w:rPr>
              <w:t>CPD on effective retrieval practice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88B8A" w14:textId="77777777" w:rsidR="00647E45" w:rsidRDefault="00647E45" w:rsidP="00647E45">
            <w:pPr>
              <w:spacing w:before="137" w:line="295" w:lineRule="auto"/>
              <w:ind w:left="133" w:right="141"/>
              <w:rPr>
                <w:rFonts w:cs="Arial"/>
                <w:sz w:val="20"/>
                <w:szCs w:val="20"/>
              </w:rPr>
            </w:pPr>
            <w:r>
              <w:rPr>
                <w:rFonts w:cs="Arial"/>
                <w:w w:val="95"/>
                <w:sz w:val="20"/>
                <w:szCs w:val="20"/>
              </w:rPr>
              <w:lastRenderedPageBreak/>
              <w:t>Supporting</w:t>
            </w:r>
            <w:r>
              <w:rPr>
                <w:rFonts w:cs="Arial"/>
                <w:spacing w:val="1"/>
                <w:w w:val="95"/>
                <w:sz w:val="20"/>
                <w:szCs w:val="20"/>
              </w:rPr>
              <w:t xml:space="preserve"> </w:t>
            </w:r>
            <w:r>
              <w:rPr>
                <w:rFonts w:cs="Arial"/>
                <w:w w:val="95"/>
                <w:sz w:val="20"/>
                <w:szCs w:val="20"/>
              </w:rPr>
              <w:t>continuous</w:t>
            </w:r>
            <w:r>
              <w:rPr>
                <w:rFonts w:cs="Arial"/>
                <w:spacing w:val="3"/>
                <w:w w:val="95"/>
                <w:sz w:val="20"/>
                <w:szCs w:val="20"/>
              </w:rPr>
              <w:t xml:space="preserve"> </w:t>
            </w:r>
            <w:r>
              <w:rPr>
                <w:rFonts w:cs="Arial"/>
                <w:w w:val="95"/>
                <w:sz w:val="20"/>
                <w:szCs w:val="20"/>
              </w:rPr>
              <w:t>and</w:t>
            </w:r>
            <w:r>
              <w:rPr>
                <w:rFonts w:cs="Arial"/>
                <w:spacing w:val="3"/>
                <w:w w:val="95"/>
                <w:sz w:val="20"/>
                <w:szCs w:val="20"/>
              </w:rPr>
              <w:t xml:space="preserve"> </w:t>
            </w:r>
            <w:r>
              <w:rPr>
                <w:rFonts w:cs="Arial"/>
                <w:w w:val="95"/>
                <w:sz w:val="20"/>
                <w:szCs w:val="20"/>
              </w:rPr>
              <w:t>sustained</w:t>
            </w:r>
            <w:r>
              <w:rPr>
                <w:rFonts w:cs="Arial"/>
                <w:spacing w:val="3"/>
                <w:w w:val="95"/>
                <w:sz w:val="20"/>
                <w:szCs w:val="20"/>
              </w:rPr>
              <w:t xml:space="preserve"> </w:t>
            </w:r>
            <w:r>
              <w:rPr>
                <w:rFonts w:cs="Arial"/>
                <w:w w:val="95"/>
                <w:sz w:val="20"/>
                <w:szCs w:val="20"/>
              </w:rPr>
              <w:t>professional</w:t>
            </w:r>
            <w:r>
              <w:rPr>
                <w:rFonts w:cs="Arial"/>
                <w:spacing w:val="3"/>
                <w:w w:val="95"/>
                <w:sz w:val="20"/>
                <w:szCs w:val="20"/>
              </w:rPr>
              <w:t xml:space="preserve"> </w:t>
            </w:r>
            <w:r>
              <w:rPr>
                <w:rFonts w:cs="Arial"/>
                <w:w w:val="95"/>
                <w:sz w:val="20"/>
                <w:szCs w:val="20"/>
              </w:rPr>
              <w:t>development</w:t>
            </w:r>
            <w:r>
              <w:rPr>
                <w:rFonts w:cs="Arial"/>
                <w:spacing w:val="3"/>
                <w:w w:val="95"/>
                <w:sz w:val="20"/>
                <w:szCs w:val="20"/>
              </w:rPr>
              <w:t xml:space="preserve"> </w:t>
            </w:r>
            <w:r>
              <w:rPr>
                <w:rFonts w:cs="Arial"/>
                <w:w w:val="95"/>
                <w:sz w:val="20"/>
                <w:szCs w:val="20"/>
              </w:rPr>
              <w:t>(PD)</w:t>
            </w:r>
            <w:r>
              <w:rPr>
                <w:rFonts w:cs="Arial"/>
                <w:spacing w:val="3"/>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evidence-based</w:t>
            </w:r>
            <w:r>
              <w:rPr>
                <w:rFonts w:cs="Arial"/>
                <w:spacing w:val="3"/>
                <w:w w:val="95"/>
                <w:sz w:val="20"/>
                <w:szCs w:val="20"/>
              </w:rPr>
              <w:t xml:space="preserve"> </w:t>
            </w:r>
            <w:r>
              <w:rPr>
                <w:rFonts w:cs="Arial"/>
                <w:w w:val="95"/>
                <w:sz w:val="20"/>
                <w:szCs w:val="20"/>
              </w:rPr>
              <w:t>classroom</w:t>
            </w:r>
            <w:r>
              <w:rPr>
                <w:rFonts w:cs="Arial"/>
                <w:spacing w:val="3"/>
                <w:w w:val="95"/>
                <w:sz w:val="20"/>
                <w:szCs w:val="20"/>
              </w:rPr>
              <w:t xml:space="preserve"> </w:t>
            </w:r>
            <w:r>
              <w:rPr>
                <w:rFonts w:cs="Arial"/>
                <w:w w:val="95"/>
                <w:sz w:val="20"/>
                <w:szCs w:val="20"/>
              </w:rPr>
              <w:t>approaches</w:t>
            </w:r>
            <w:r>
              <w:rPr>
                <w:rFonts w:cs="Arial"/>
                <w:spacing w:val="1"/>
                <w:w w:val="95"/>
                <w:sz w:val="20"/>
                <w:szCs w:val="20"/>
              </w:rPr>
              <w:t xml:space="preserve"> </w:t>
            </w:r>
            <w:r>
              <w:rPr>
                <w:rFonts w:cs="Arial"/>
                <w:w w:val="95"/>
                <w:sz w:val="20"/>
                <w:szCs w:val="20"/>
              </w:rPr>
              <w:t>is</w:t>
            </w:r>
            <w:r>
              <w:rPr>
                <w:rFonts w:cs="Arial"/>
                <w:spacing w:val="-2"/>
                <w:w w:val="95"/>
                <w:sz w:val="20"/>
                <w:szCs w:val="20"/>
              </w:rPr>
              <w:t xml:space="preserve"> </w:t>
            </w:r>
            <w:r>
              <w:rPr>
                <w:rFonts w:cs="Arial"/>
                <w:w w:val="95"/>
                <w:sz w:val="20"/>
                <w:szCs w:val="20"/>
              </w:rPr>
              <w:t>important</w:t>
            </w:r>
            <w:r>
              <w:rPr>
                <w:rFonts w:cs="Arial"/>
                <w:spacing w:val="-2"/>
                <w:w w:val="95"/>
                <w:sz w:val="20"/>
                <w:szCs w:val="20"/>
              </w:rPr>
              <w:t xml:space="preserve"> </w:t>
            </w:r>
            <w:r>
              <w:rPr>
                <w:rFonts w:cs="Arial"/>
                <w:w w:val="95"/>
                <w:sz w:val="20"/>
                <w:szCs w:val="20"/>
              </w:rPr>
              <w:t>to</w:t>
            </w:r>
            <w:r>
              <w:rPr>
                <w:rFonts w:cs="Arial"/>
                <w:spacing w:val="-1"/>
                <w:w w:val="95"/>
                <w:sz w:val="20"/>
                <w:szCs w:val="20"/>
              </w:rPr>
              <w:t xml:space="preserve"> </w:t>
            </w:r>
            <w:r>
              <w:rPr>
                <w:rFonts w:cs="Arial"/>
                <w:w w:val="95"/>
                <w:sz w:val="20"/>
                <w:szCs w:val="20"/>
              </w:rPr>
              <w:lastRenderedPageBreak/>
              <w:t>develop</w:t>
            </w:r>
            <w:r>
              <w:rPr>
                <w:rFonts w:cs="Arial"/>
                <w:spacing w:val="-2"/>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practice</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in</w:t>
            </w:r>
            <w:r>
              <w:rPr>
                <w:rFonts w:cs="Arial"/>
                <w:spacing w:val="-2"/>
                <w:w w:val="95"/>
                <w:sz w:val="20"/>
                <w:szCs w:val="20"/>
              </w:rPr>
              <w:t xml:space="preserve"> </w:t>
            </w:r>
            <w:r>
              <w:rPr>
                <w:rFonts w:cs="Arial"/>
                <w:w w:val="95"/>
                <w:sz w:val="20"/>
                <w:szCs w:val="20"/>
              </w:rPr>
              <w:t>your</w:t>
            </w:r>
            <w:r>
              <w:rPr>
                <w:rFonts w:cs="Arial"/>
                <w:spacing w:val="-2"/>
                <w:w w:val="95"/>
                <w:sz w:val="20"/>
                <w:szCs w:val="20"/>
              </w:rPr>
              <w:t xml:space="preserve"> </w:t>
            </w:r>
            <w:r>
              <w:rPr>
                <w:rFonts w:cs="Arial"/>
                <w:w w:val="95"/>
                <w:sz w:val="20"/>
                <w:szCs w:val="20"/>
              </w:rPr>
              <w:t>setting.</w:t>
            </w:r>
            <w:r>
              <w:rPr>
                <w:rFonts w:cs="Arial"/>
                <w:spacing w:val="-1"/>
                <w:w w:val="95"/>
                <w:sz w:val="20"/>
                <w:szCs w:val="20"/>
              </w:rPr>
              <w:t xml:space="preserve"> </w:t>
            </w:r>
            <w:r>
              <w:rPr>
                <w:rFonts w:cs="Arial"/>
                <w:w w:val="95"/>
                <w:sz w:val="20"/>
                <w:szCs w:val="20"/>
              </w:rPr>
              <w:t>The</w:t>
            </w:r>
            <w:r>
              <w:rPr>
                <w:rFonts w:cs="Arial"/>
                <w:spacing w:val="-2"/>
                <w:w w:val="95"/>
                <w:sz w:val="20"/>
                <w:szCs w:val="20"/>
              </w:rPr>
              <w:t xml:space="preserve"> </w:t>
            </w:r>
            <w:r>
              <w:rPr>
                <w:rFonts w:cs="Arial"/>
                <w:w w:val="95"/>
                <w:sz w:val="20"/>
                <w:szCs w:val="20"/>
              </w:rPr>
              <w:t>content</w:t>
            </w:r>
            <w:r>
              <w:rPr>
                <w:rFonts w:cs="Arial"/>
                <w:spacing w:val="-1"/>
                <w:w w:val="95"/>
                <w:sz w:val="20"/>
                <w:szCs w:val="20"/>
              </w:rPr>
              <w:t xml:space="preserve"> </w:t>
            </w:r>
            <w:r>
              <w:rPr>
                <w:rFonts w:cs="Arial"/>
                <w:w w:val="95"/>
                <w:sz w:val="20"/>
                <w:szCs w:val="20"/>
              </w:rPr>
              <w:t>of</w:t>
            </w:r>
            <w:r>
              <w:rPr>
                <w:rFonts w:cs="Arial"/>
                <w:spacing w:val="-2"/>
                <w:w w:val="95"/>
                <w:sz w:val="20"/>
                <w:szCs w:val="20"/>
              </w:rPr>
              <w:t xml:space="preserve"> </w:t>
            </w:r>
            <w:r>
              <w:rPr>
                <w:rFonts w:cs="Arial"/>
                <w:w w:val="95"/>
                <w:sz w:val="20"/>
                <w:szCs w:val="20"/>
              </w:rPr>
              <w:t>PD</w:t>
            </w:r>
            <w:r>
              <w:rPr>
                <w:rFonts w:cs="Arial"/>
                <w:spacing w:val="-2"/>
                <w:w w:val="95"/>
                <w:sz w:val="20"/>
                <w:szCs w:val="20"/>
              </w:rPr>
              <w:t xml:space="preserve"> </w:t>
            </w:r>
            <w:r>
              <w:rPr>
                <w:rFonts w:cs="Arial"/>
                <w:w w:val="95"/>
                <w:sz w:val="20"/>
                <w:szCs w:val="20"/>
              </w:rPr>
              <w:t>should</w:t>
            </w:r>
            <w:r>
              <w:rPr>
                <w:rFonts w:cs="Arial"/>
                <w:spacing w:val="-1"/>
                <w:w w:val="95"/>
                <w:sz w:val="20"/>
                <w:szCs w:val="20"/>
              </w:rPr>
              <w:t xml:space="preserve"> </w:t>
            </w:r>
            <w:r>
              <w:rPr>
                <w:rFonts w:cs="Arial"/>
                <w:w w:val="95"/>
                <w:sz w:val="20"/>
                <w:szCs w:val="20"/>
              </w:rPr>
              <w:t>be</w:t>
            </w:r>
            <w:r>
              <w:rPr>
                <w:rFonts w:cs="Arial"/>
                <w:spacing w:val="-2"/>
                <w:w w:val="95"/>
                <w:sz w:val="20"/>
                <w:szCs w:val="20"/>
              </w:rPr>
              <w:t xml:space="preserve"> </w:t>
            </w:r>
            <w:r>
              <w:rPr>
                <w:rFonts w:cs="Arial"/>
                <w:w w:val="95"/>
                <w:sz w:val="20"/>
                <w:szCs w:val="20"/>
              </w:rPr>
              <w:t>based</w:t>
            </w:r>
            <w:r>
              <w:rPr>
                <w:rFonts w:cs="Arial"/>
                <w:spacing w:val="-2"/>
                <w:w w:val="95"/>
                <w:sz w:val="20"/>
                <w:szCs w:val="20"/>
              </w:rPr>
              <w:t xml:space="preserve"> </w:t>
            </w:r>
            <w:r>
              <w:rPr>
                <w:rFonts w:cs="Arial"/>
                <w:w w:val="95"/>
                <w:sz w:val="20"/>
                <w:szCs w:val="20"/>
              </w:rPr>
              <w:t>on</w:t>
            </w:r>
            <w:r>
              <w:rPr>
                <w:rFonts w:cs="Arial"/>
                <w:spacing w:val="-1"/>
                <w:w w:val="95"/>
                <w:sz w:val="20"/>
                <w:szCs w:val="20"/>
              </w:rPr>
              <w:t xml:space="preserve"> </w:t>
            </w:r>
            <w:r>
              <w:rPr>
                <w:rFonts w:cs="Arial"/>
                <w:w w:val="95"/>
                <w:sz w:val="20"/>
                <w:szCs w:val="20"/>
              </w:rPr>
              <w:t>the</w:t>
            </w:r>
          </w:p>
          <w:p w14:paraId="4A4DF01E" w14:textId="77777777" w:rsidR="00647E45" w:rsidRDefault="00647E45" w:rsidP="00647E45">
            <w:pPr>
              <w:spacing w:line="295" w:lineRule="auto"/>
              <w:ind w:left="133" w:right="141"/>
              <w:rPr>
                <w:rFonts w:cs="Arial"/>
                <w:sz w:val="20"/>
                <w:szCs w:val="20"/>
              </w:rPr>
            </w:pPr>
            <w:r>
              <w:rPr>
                <w:rFonts w:cs="Arial"/>
                <w:w w:val="95"/>
                <w:sz w:val="20"/>
                <w:szCs w:val="20"/>
              </w:rPr>
              <w:t>best available evidence. Effective PD is likely to require a balanced approach that includes building knowledge,</w:t>
            </w:r>
            <w:r>
              <w:rPr>
                <w:rFonts w:cs="Arial"/>
                <w:spacing w:val="-39"/>
                <w:w w:val="95"/>
                <w:sz w:val="20"/>
                <w:szCs w:val="20"/>
              </w:rPr>
              <w:t xml:space="preserve"> </w:t>
            </w:r>
            <w:r>
              <w:rPr>
                <w:rFonts w:cs="Arial"/>
                <w:w w:val="95"/>
                <w:sz w:val="20"/>
                <w:szCs w:val="20"/>
              </w:rPr>
              <w:t>motivating</w:t>
            </w:r>
            <w:r>
              <w:rPr>
                <w:rFonts w:cs="Arial"/>
                <w:spacing w:val="-1"/>
                <w:w w:val="95"/>
                <w:sz w:val="20"/>
                <w:szCs w:val="20"/>
              </w:rPr>
              <w:t xml:space="preserve"> </w:t>
            </w:r>
            <w:r>
              <w:rPr>
                <w:rFonts w:cs="Arial"/>
                <w:w w:val="95"/>
                <w:sz w:val="20"/>
                <w:szCs w:val="20"/>
              </w:rPr>
              <w:t>teachers,</w:t>
            </w:r>
            <w:r>
              <w:rPr>
                <w:rFonts w:cs="Arial"/>
                <w:spacing w:val="-1"/>
                <w:w w:val="95"/>
                <w:sz w:val="20"/>
                <w:szCs w:val="20"/>
              </w:rPr>
              <w:t xml:space="preserve"> </w:t>
            </w:r>
            <w:r>
              <w:rPr>
                <w:rFonts w:cs="Arial"/>
                <w:w w:val="95"/>
                <w:sz w:val="20"/>
                <w:szCs w:val="20"/>
              </w:rPr>
              <w:t>developing</w:t>
            </w:r>
            <w:r>
              <w:rPr>
                <w:rFonts w:cs="Arial"/>
                <w:spacing w:val="-1"/>
                <w:w w:val="95"/>
                <w:sz w:val="20"/>
                <w:szCs w:val="20"/>
              </w:rPr>
              <w:t xml:space="preserve"> </w:t>
            </w:r>
            <w:r>
              <w:rPr>
                <w:rFonts w:cs="Arial"/>
                <w:w w:val="95"/>
                <w:sz w:val="20"/>
                <w:szCs w:val="20"/>
              </w:rPr>
              <w:t>teacher techniques,</w:t>
            </w:r>
            <w:r>
              <w:rPr>
                <w:rFonts w:cs="Arial"/>
                <w:spacing w:val="-1"/>
                <w:w w:val="95"/>
                <w:sz w:val="20"/>
                <w:szCs w:val="20"/>
              </w:rPr>
              <w:t xml:space="preserve"> </w:t>
            </w:r>
            <w:r>
              <w:rPr>
                <w:rFonts w:cs="Arial"/>
                <w:w w:val="95"/>
                <w:sz w:val="20"/>
                <w:szCs w:val="20"/>
              </w:rPr>
              <w:t>and</w:t>
            </w:r>
            <w:r>
              <w:rPr>
                <w:rFonts w:cs="Arial"/>
                <w:spacing w:val="-1"/>
                <w:w w:val="95"/>
                <w:sz w:val="20"/>
                <w:szCs w:val="20"/>
              </w:rPr>
              <w:t xml:space="preserve"> </w:t>
            </w:r>
            <w:r>
              <w:rPr>
                <w:rFonts w:cs="Arial"/>
                <w:w w:val="95"/>
                <w:sz w:val="20"/>
                <w:szCs w:val="20"/>
              </w:rPr>
              <w:t>embedding</w:t>
            </w:r>
            <w:r>
              <w:rPr>
                <w:rFonts w:cs="Arial"/>
                <w:spacing w:val="-1"/>
                <w:w w:val="95"/>
                <w:sz w:val="20"/>
                <w:szCs w:val="20"/>
              </w:rPr>
              <w:t xml:space="preserve"> </w:t>
            </w:r>
            <w:r>
              <w:rPr>
                <w:rFonts w:cs="Arial"/>
                <w:w w:val="95"/>
                <w:sz w:val="20"/>
                <w:szCs w:val="20"/>
              </w:rPr>
              <w:t>practice. Supporting</w:t>
            </w:r>
            <w:r>
              <w:rPr>
                <w:rFonts w:cs="Arial"/>
                <w:spacing w:val="-1"/>
                <w:w w:val="95"/>
                <w:sz w:val="20"/>
                <w:szCs w:val="20"/>
              </w:rPr>
              <w:t xml:space="preserve"> </w:t>
            </w:r>
            <w:r>
              <w:rPr>
                <w:rFonts w:cs="Arial"/>
                <w:w w:val="95"/>
                <w:sz w:val="20"/>
                <w:szCs w:val="20"/>
              </w:rPr>
              <w:t>resources:</w:t>
            </w:r>
          </w:p>
          <w:p w14:paraId="2B019793" w14:textId="77777777" w:rsidR="00647E45" w:rsidRDefault="00647E45" w:rsidP="00647E45">
            <w:pPr>
              <w:widowControl w:val="0"/>
              <w:numPr>
                <w:ilvl w:val="0"/>
                <w:numId w:val="23"/>
              </w:numPr>
              <w:tabs>
                <w:tab w:val="left" w:pos="361"/>
              </w:tabs>
              <w:suppressAutoHyphens w:val="0"/>
              <w:autoSpaceDE w:val="0"/>
              <w:spacing w:before="49" w:after="0" w:line="240" w:lineRule="auto"/>
              <w:ind w:hanging="228"/>
              <w:rPr>
                <w:rFonts w:cs="Arial"/>
                <w:sz w:val="20"/>
                <w:szCs w:val="20"/>
              </w:rPr>
            </w:pPr>
            <w:r>
              <w:rPr>
                <w:rFonts w:cs="Arial"/>
                <w:w w:val="95"/>
                <w:sz w:val="20"/>
                <w:szCs w:val="20"/>
              </w:rPr>
              <w:t>The</w:t>
            </w:r>
            <w:r>
              <w:rPr>
                <w:rFonts w:cs="Arial"/>
                <w:spacing w:val="8"/>
                <w:w w:val="95"/>
                <w:sz w:val="20"/>
                <w:szCs w:val="20"/>
              </w:rPr>
              <w:t xml:space="preserve"> </w:t>
            </w:r>
            <w:hyperlink r:id="rId11" w:history="1">
              <w:r>
                <w:rPr>
                  <w:rStyle w:val="Hyperlink"/>
                  <w:color w:val="275B9B"/>
                  <w:w w:val="95"/>
                  <w:sz w:val="20"/>
                  <w:szCs w:val="20"/>
                </w:rPr>
                <w:t>EEF</w:t>
              </w:r>
              <w:r>
                <w:rPr>
                  <w:rStyle w:val="Hyperlink"/>
                  <w:color w:val="275B9B"/>
                  <w:spacing w:val="8"/>
                  <w:w w:val="95"/>
                  <w:sz w:val="20"/>
                  <w:szCs w:val="20"/>
                </w:rPr>
                <w:t xml:space="preserve"> </w:t>
              </w:r>
              <w:r>
                <w:rPr>
                  <w:rStyle w:val="Hyperlink"/>
                  <w:color w:val="275B9B"/>
                  <w:w w:val="95"/>
                  <w:sz w:val="20"/>
                  <w:szCs w:val="20"/>
                </w:rPr>
                <w:t>Toolkit</w:t>
              </w:r>
              <w:r>
                <w:rPr>
                  <w:rStyle w:val="Hyperlink"/>
                  <w:color w:val="275B9B"/>
                  <w:spacing w:val="8"/>
                  <w:w w:val="95"/>
                  <w:sz w:val="20"/>
                  <w:szCs w:val="20"/>
                </w:rPr>
                <w:t xml:space="preserve"> </w:t>
              </w:r>
            </w:hyperlink>
            <w:r>
              <w:rPr>
                <w:rFonts w:cs="Arial"/>
                <w:w w:val="95"/>
                <w:sz w:val="20"/>
                <w:szCs w:val="20"/>
              </w:rPr>
              <w:t>and</w:t>
            </w:r>
            <w:r>
              <w:rPr>
                <w:rFonts w:cs="Arial"/>
                <w:spacing w:val="8"/>
                <w:w w:val="95"/>
                <w:sz w:val="20"/>
                <w:szCs w:val="20"/>
              </w:rPr>
              <w:t xml:space="preserve"> </w:t>
            </w:r>
            <w:hyperlink r:id="rId12" w:history="1">
              <w:r>
                <w:rPr>
                  <w:rStyle w:val="Hyperlink"/>
                  <w:color w:val="275B9B"/>
                  <w:w w:val="95"/>
                  <w:sz w:val="20"/>
                  <w:szCs w:val="20"/>
                </w:rPr>
                <w:t>guidance</w:t>
              </w:r>
              <w:r>
                <w:rPr>
                  <w:rStyle w:val="Hyperlink"/>
                  <w:color w:val="275B9B"/>
                  <w:spacing w:val="9"/>
                  <w:w w:val="95"/>
                  <w:sz w:val="20"/>
                  <w:szCs w:val="20"/>
                </w:rPr>
                <w:t xml:space="preserve"> </w:t>
              </w:r>
              <w:r>
                <w:rPr>
                  <w:rStyle w:val="Hyperlink"/>
                  <w:color w:val="275B9B"/>
                  <w:w w:val="95"/>
                  <w:sz w:val="20"/>
                  <w:szCs w:val="20"/>
                </w:rPr>
                <w:t>reports</w:t>
              </w:r>
            </w:hyperlink>
            <w:r>
              <w:rPr>
                <w:rFonts w:cs="Arial"/>
                <w:color w:val="275B9B"/>
                <w:w w:val="95"/>
                <w:sz w:val="20"/>
                <w:szCs w:val="20"/>
              </w:rPr>
              <w:t>.</w:t>
            </w:r>
          </w:p>
          <w:p w14:paraId="7720B2B9" w14:textId="77777777" w:rsidR="00647E45" w:rsidRDefault="00647E45" w:rsidP="00647E45">
            <w:pPr>
              <w:widowControl w:val="0"/>
              <w:numPr>
                <w:ilvl w:val="0"/>
                <w:numId w:val="23"/>
              </w:numPr>
              <w:tabs>
                <w:tab w:val="left" w:pos="361"/>
              </w:tabs>
              <w:suppressAutoHyphens w:val="0"/>
              <w:autoSpaceDE w:val="0"/>
              <w:spacing w:before="87" w:after="0" w:line="292" w:lineRule="auto"/>
              <w:ind w:right="730"/>
              <w:rPr>
                <w:rFonts w:cs="Arial"/>
                <w:sz w:val="20"/>
                <w:szCs w:val="20"/>
              </w:rPr>
            </w:pPr>
            <w:r>
              <w:rPr>
                <w:rFonts w:cs="Arial"/>
                <w:w w:val="95"/>
                <w:sz w:val="20"/>
                <w:szCs w:val="20"/>
              </w:rPr>
              <w:t>The</w:t>
            </w:r>
            <w:r>
              <w:rPr>
                <w:rFonts w:cs="Arial"/>
                <w:spacing w:val="19"/>
                <w:w w:val="95"/>
                <w:sz w:val="20"/>
                <w:szCs w:val="20"/>
              </w:rPr>
              <w:t xml:space="preserve"> </w:t>
            </w:r>
            <w:r>
              <w:rPr>
                <w:rFonts w:cs="Arial"/>
                <w:w w:val="95"/>
                <w:sz w:val="20"/>
                <w:szCs w:val="20"/>
              </w:rPr>
              <w:t>EEF’s</w:t>
            </w:r>
            <w:r>
              <w:rPr>
                <w:rFonts w:cs="Arial"/>
                <w:spacing w:val="19"/>
                <w:w w:val="95"/>
                <w:sz w:val="20"/>
                <w:szCs w:val="20"/>
              </w:rPr>
              <w:t xml:space="preserve"> </w:t>
            </w:r>
            <w:hyperlink r:id="rId13" w:history="1">
              <w:r>
                <w:rPr>
                  <w:rStyle w:val="Hyperlink"/>
                  <w:color w:val="275B9B"/>
                  <w:w w:val="95"/>
                  <w:sz w:val="20"/>
                  <w:szCs w:val="20"/>
                </w:rPr>
                <w:t>‘Effective</w:t>
              </w:r>
              <w:r>
                <w:rPr>
                  <w:rStyle w:val="Hyperlink"/>
                  <w:color w:val="275B9B"/>
                  <w:spacing w:val="14"/>
                  <w:w w:val="95"/>
                  <w:sz w:val="20"/>
                  <w:szCs w:val="20"/>
                </w:rPr>
                <w:t xml:space="preserve"> </w:t>
              </w:r>
              <w:r>
                <w:rPr>
                  <w:rStyle w:val="Hyperlink"/>
                  <w:color w:val="275B9B"/>
                  <w:w w:val="95"/>
                  <w:sz w:val="20"/>
                  <w:szCs w:val="20"/>
                </w:rPr>
                <w:t>Professional</w:t>
              </w:r>
              <w:r>
                <w:rPr>
                  <w:rStyle w:val="Hyperlink"/>
                  <w:color w:val="275B9B"/>
                  <w:spacing w:val="15"/>
                  <w:w w:val="95"/>
                  <w:sz w:val="20"/>
                  <w:szCs w:val="20"/>
                </w:rPr>
                <w:t xml:space="preserve"> </w:t>
              </w:r>
              <w:r>
                <w:rPr>
                  <w:rStyle w:val="Hyperlink"/>
                  <w:color w:val="275B9B"/>
                  <w:w w:val="95"/>
                  <w:sz w:val="20"/>
                  <w:szCs w:val="20"/>
                </w:rPr>
                <w:t>Development’</w:t>
              </w:r>
              <w:r>
                <w:rPr>
                  <w:rStyle w:val="Hyperlink"/>
                  <w:color w:val="275B9B"/>
                  <w:spacing w:val="14"/>
                  <w:w w:val="95"/>
                  <w:sz w:val="20"/>
                  <w:szCs w:val="20"/>
                </w:rPr>
                <w:t xml:space="preserve"> </w:t>
              </w:r>
            </w:hyperlink>
            <w:r>
              <w:rPr>
                <w:rFonts w:cs="Arial"/>
                <w:w w:val="95"/>
                <w:sz w:val="20"/>
                <w:szCs w:val="20"/>
              </w:rPr>
              <w:t>guidance</w:t>
            </w:r>
            <w:r>
              <w:rPr>
                <w:rFonts w:cs="Arial"/>
                <w:spacing w:val="15"/>
                <w:w w:val="95"/>
                <w:sz w:val="20"/>
                <w:szCs w:val="20"/>
              </w:rPr>
              <w:t xml:space="preserve"> </w:t>
            </w:r>
            <w:r>
              <w:rPr>
                <w:rFonts w:cs="Arial"/>
                <w:w w:val="95"/>
                <w:sz w:val="20"/>
                <w:szCs w:val="20"/>
              </w:rPr>
              <w:t>report</w:t>
            </w:r>
            <w:r>
              <w:rPr>
                <w:rFonts w:cs="Arial"/>
                <w:spacing w:val="14"/>
                <w:w w:val="95"/>
                <w:sz w:val="20"/>
                <w:szCs w:val="20"/>
              </w:rPr>
              <w:t xml:space="preserve"> </w:t>
            </w:r>
            <w:r>
              <w:rPr>
                <w:rFonts w:cs="Arial"/>
                <w:w w:val="95"/>
                <w:sz w:val="20"/>
                <w:szCs w:val="20"/>
              </w:rPr>
              <w:t>offers</w:t>
            </w:r>
            <w:r>
              <w:rPr>
                <w:rFonts w:cs="Arial"/>
                <w:spacing w:val="15"/>
                <w:w w:val="95"/>
                <w:sz w:val="20"/>
                <w:szCs w:val="20"/>
              </w:rPr>
              <w:t xml:space="preserve"> </w:t>
            </w:r>
            <w:r>
              <w:rPr>
                <w:rFonts w:cs="Arial"/>
                <w:w w:val="95"/>
                <w:sz w:val="20"/>
                <w:szCs w:val="20"/>
              </w:rPr>
              <w:t>support</w:t>
            </w:r>
            <w:r>
              <w:rPr>
                <w:rFonts w:cs="Arial"/>
                <w:spacing w:val="14"/>
                <w:w w:val="95"/>
                <w:sz w:val="20"/>
                <w:szCs w:val="20"/>
              </w:rPr>
              <w:t xml:space="preserve"> </w:t>
            </w:r>
            <w:r>
              <w:rPr>
                <w:rFonts w:cs="Arial"/>
                <w:w w:val="95"/>
                <w:sz w:val="20"/>
                <w:szCs w:val="20"/>
              </w:rPr>
              <w:t>in</w:t>
            </w:r>
            <w:r>
              <w:rPr>
                <w:rFonts w:cs="Arial"/>
                <w:spacing w:val="14"/>
                <w:w w:val="95"/>
                <w:sz w:val="20"/>
                <w:szCs w:val="20"/>
              </w:rPr>
              <w:t xml:space="preserve"> </w:t>
            </w:r>
            <w:r>
              <w:rPr>
                <w:rFonts w:cs="Arial"/>
                <w:w w:val="95"/>
                <w:sz w:val="20"/>
                <w:szCs w:val="20"/>
              </w:rPr>
              <w:t>designing</w:t>
            </w:r>
            <w:r>
              <w:rPr>
                <w:rFonts w:cs="Arial"/>
                <w:spacing w:val="15"/>
                <w:w w:val="95"/>
                <w:sz w:val="20"/>
                <w:szCs w:val="20"/>
              </w:rPr>
              <w:t xml:space="preserve"> </w:t>
            </w:r>
            <w:r>
              <w:rPr>
                <w:rFonts w:cs="Arial"/>
                <w:w w:val="95"/>
                <w:sz w:val="20"/>
                <w:szCs w:val="20"/>
              </w:rPr>
              <w:t>and</w:t>
            </w:r>
            <w:r>
              <w:rPr>
                <w:rFonts w:cs="Arial"/>
                <w:spacing w:val="1"/>
                <w:w w:val="95"/>
                <w:sz w:val="20"/>
                <w:szCs w:val="20"/>
              </w:rPr>
              <w:t xml:space="preserve"> </w:t>
            </w:r>
            <w:r>
              <w:rPr>
                <w:rFonts w:cs="Arial"/>
                <w:sz w:val="20"/>
                <w:szCs w:val="20"/>
              </w:rPr>
              <w:t>delivering</w:t>
            </w:r>
            <w:r>
              <w:rPr>
                <w:rFonts w:cs="Arial"/>
                <w:spacing w:val="-3"/>
                <w:sz w:val="20"/>
                <w:szCs w:val="20"/>
              </w:rPr>
              <w:t xml:space="preserve"> </w:t>
            </w:r>
            <w:r>
              <w:rPr>
                <w:rFonts w:cs="Arial"/>
                <w:sz w:val="20"/>
                <w:szCs w:val="20"/>
              </w:rPr>
              <w:t>PD</w:t>
            </w:r>
            <w:r>
              <w:rPr>
                <w:rFonts w:cs="Arial"/>
                <w:spacing w:val="-3"/>
                <w:sz w:val="20"/>
                <w:szCs w:val="20"/>
              </w:rPr>
              <w:t xml:space="preserve"> </w:t>
            </w:r>
            <w:r>
              <w:rPr>
                <w:rFonts w:cs="Arial"/>
                <w:sz w:val="20"/>
                <w:szCs w:val="20"/>
              </w:rPr>
              <w:t>and</w:t>
            </w:r>
            <w:r>
              <w:rPr>
                <w:rFonts w:cs="Arial"/>
                <w:spacing w:val="-3"/>
                <w:sz w:val="20"/>
                <w:szCs w:val="20"/>
              </w:rPr>
              <w:t xml:space="preserve"> </w:t>
            </w:r>
            <w:r>
              <w:rPr>
                <w:rFonts w:cs="Arial"/>
                <w:sz w:val="20"/>
                <w:szCs w:val="20"/>
              </w:rPr>
              <w:t>selecting</w:t>
            </w:r>
            <w:r>
              <w:rPr>
                <w:rFonts w:cs="Arial"/>
                <w:spacing w:val="-2"/>
                <w:sz w:val="20"/>
                <w:szCs w:val="20"/>
              </w:rPr>
              <w:t xml:space="preserve"> </w:t>
            </w:r>
            <w:r>
              <w:rPr>
                <w:rFonts w:cs="Arial"/>
                <w:sz w:val="20"/>
                <w:szCs w:val="20"/>
              </w:rPr>
              <w:t>external</w:t>
            </w:r>
            <w:r>
              <w:rPr>
                <w:rFonts w:cs="Arial"/>
                <w:spacing w:val="-3"/>
                <w:sz w:val="20"/>
                <w:szCs w:val="20"/>
              </w:rPr>
              <w:t xml:space="preserve"> </w:t>
            </w:r>
            <w:r>
              <w:rPr>
                <w:rFonts w:cs="Arial"/>
                <w:sz w:val="20"/>
                <w:szCs w:val="20"/>
              </w:rPr>
              <w:t>PD.</w:t>
            </w:r>
          </w:p>
          <w:p w14:paraId="2A7D551F" w14:textId="3C75589F" w:rsidR="00647E45" w:rsidRDefault="00647E45" w:rsidP="00647E45">
            <w:pPr>
              <w:pStyle w:val="TableRowCentered"/>
              <w:ind w:left="0" w:right="0"/>
              <w:jc w:val="left"/>
              <w:rPr>
                <w:sz w:val="22"/>
              </w:rPr>
            </w:pPr>
            <w:r>
              <w:rPr>
                <w:rFonts w:cs="Arial"/>
                <w:sz w:val="20"/>
              </w:rPr>
              <w:t>The</w:t>
            </w:r>
            <w:r>
              <w:rPr>
                <w:rFonts w:cs="Arial"/>
                <w:spacing w:val="-5"/>
                <w:sz w:val="20"/>
              </w:rPr>
              <w:t xml:space="preserve"> </w:t>
            </w:r>
            <w:r>
              <w:rPr>
                <w:rFonts w:cs="Arial"/>
                <w:sz w:val="20"/>
              </w:rPr>
              <w:t>EEF</w:t>
            </w:r>
            <w:r>
              <w:rPr>
                <w:rFonts w:cs="Arial"/>
                <w:spacing w:val="-4"/>
                <w:sz w:val="20"/>
              </w:rPr>
              <w:t xml:space="preserve"> </w:t>
            </w:r>
            <w:r>
              <w:rPr>
                <w:rFonts w:cs="Arial"/>
                <w:sz w:val="20"/>
              </w:rPr>
              <w:t>has</w:t>
            </w:r>
            <w:r>
              <w:rPr>
                <w:rFonts w:cs="Arial"/>
                <w:spacing w:val="-4"/>
                <w:sz w:val="20"/>
              </w:rPr>
              <w:t xml:space="preserve"> </w:t>
            </w:r>
            <w:r>
              <w:rPr>
                <w:rFonts w:cs="Arial"/>
                <w:sz w:val="20"/>
              </w:rPr>
              <w:t>developed</w:t>
            </w:r>
            <w:r>
              <w:rPr>
                <w:rFonts w:cs="Arial"/>
                <w:spacing w:val="-4"/>
                <w:sz w:val="20"/>
              </w:rPr>
              <w:t xml:space="preserve"> </w:t>
            </w:r>
            <w:r>
              <w:rPr>
                <w:rFonts w:cs="Arial"/>
                <w:sz w:val="20"/>
              </w:rPr>
              <w:t>support</w:t>
            </w:r>
            <w:r>
              <w:rPr>
                <w:rFonts w:cs="Arial"/>
                <w:spacing w:val="-4"/>
                <w:sz w:val="20"/>
              </w:rPr>
              <w:t xml:space="preserve"> </w:t>
            </w:r>
            <w:r>
              <w:rPr>
                <w:rFonts w:cs="Arial"/>
                <w:sz w:val="20"/>
              </w:rPr>
              <w:t>tools</w:t>
            </w:r>
            <w:r>
              <w:rPr>
                <w:rFonts w:cs="Arial"/>
                <w:spacing w:val="-4"/>
                <w:sz w:val="20"/>
              </w:rPr>
              <w:t xml:space="preserve"> </w:t>
            </w:r>
            <w:r>
              <w:rPr>
                <w:rFonts w:cs="Arial"/>
                <w:sz w:val="20"/>
              </w:rPr>
              <w:t>to</w:t>
            </w:r>
            <w:r>
              <w:rPr>
                <w:rFonts w:cs="Arial"/>
                <w:spacing w:val="-4"/>
                <w:sz w:val="20"/>
              </w:rPr>
              <w:t xml:space="preserve"> </w:t>
            </w:r>
            <w:r>
              <w:rPr>
                <w:rFonts w:cs="Arial"/>
                <w:sz w:val="20"/>
              </w:rPr>
              <w:t>go</w:t>
            </w:r>
            <w:r>
              <w:rPr>
                <w:rFonts w:cs="Arial"/>
                <w:spacing w:val="-4"/>
                <w:sz w:val="20"/>
              </w:rPr>
              <w:t xml:space="preserve"> </w:t>
            </w:r>
            <w:r>
              <w:rPr>
                <w:rFonts w:cs="Arial"/>
                <w:sz w:val="20"/>
              </w:rPr>
              <w:t>alongside</w:t>
            </w:r>
            <w:r>
              <w:rPr>
                <w:rFonts w:cs="Arial"/>
                <w:spacing w:val="-5"/>
                <w:sz w:val="20"/>
              </w:rPr>
              <w:t xml:space="preserve"> </w:t>
            </w:r>
            <w:r>
              <w:rPr>
                <w:rFonts w:cs="Arial"/>
                <w:sz w:val="20"/>
              </w:rPr>
              <w:t>the</w:t>
            </w:r>
            <w:r>
              <w:rPr>
                <w:rFonts w:cs="Arial"/>
                <w:spacing w:val="-4"/>
                <w:sz w:val="20"/>
              </w:rPr>
              <w:t xml:space="preserve"> </w:t>
            </w:r>
            <w:r>
              <w:rPr>
                <w:rFonts w:cs="Arial"/>
                <w:sz w:val="20"/>
              </w:rPr>
              <w:t>‘Effective</w:t>
            </w:r>
            <w:r>
              <w:rPr>
                <w:rFonts w:cs="Arial"/>
                <w:spacing w:val="-4"/>
                <w:sz w:val="20"/>
              </w:rPr>
              <w:t xml:space="preserve"> </w:t>
            </w:r>
            <w:r>
              <w:rPr>
                <w:rFonts w:cs="Arial"/>
                <w:sz w:val="20"/>
              </w:rPr>
              <w:t>Professional</w:t>
            </w:r>
            <w:r>
              <w:rPr>
                <w:rFonts w:cs="Arial"/>
                <w:spacing w:val="-4"/>
                <w:sz w:val="20"/>
              </w:rPr>
              <w:t xml:space="preserve"> </w:t>
            </w:r>
            <w:r>
              <w:rPr>
                <w:rFonts w:cs="Arial"/>
                <w:sz w:val="20"/>
              </w:rPr>
              <w:t>Development’</w:t>
            </w:r>
            <w:r>
              <w:rPr>
                <w:rFonts w:cs="Arial"/>
                <w:spacing w:val="-4"/>
                <w:sz w:val="20"/>
              </w:rPr>
              <w:t xml:space="preserve"> </w:t>
            </w:r>
            <w:r>
              <w:rPr>
                <w:rFonts w:cs="Arial"/>
                <w:sz w:val="20"/>
              </w:rPr>
              <w:t>guidance,</w:t>
            </w:r>
            <w:r>
              <w:rPr>
                <w:rFonts w:cs="Arial"/>
                <w:spacing w:val="1"/>
                <w:sz w:val="20"/>
              </w:rPr>
              <w:t xml:space="preserve"> </w:t>
            </w:r>
            <w:r>
              <w:rPr>
                <w:rFonts w:cs="Arial"/>
                <w:sz w:val="20"/>
              </w:rPr>
              <w:t>such</w:t>
            </w:r>
            <w:r>
              <w:rPr>
                <w:rFonts w:cs="Arial"/>
                <w:spacing w:val="-3"/>
                <w:sz w:val="20"/>
              </w:rPr>
              <w:t xml:space="preserve"> </w:t>
            </w:r>
            <w:r>
              <w:rPr>
                <w:rFonts w:cs="Arial"/>
                <w:sz w:val="20"/>
              </w:rPr>
              <w:t>as</w:t>
            </w:r>
            <w:r>
              <w:rPr>
                <w:rFonts w:cs="Arial"/>
                <w:spacing w:val="-2"/>
                <w:sz w:val="20"/>
              </w:rPr>
              <w:t xml:space="preserve"> </w:t>
            </w:r>
            <w:hyperlink r:id="rId14" w:history="1">
              <w:r>
                <w:rPr>
                  <w:rStyle w:val="Hyperlink"/>
                  <w:color w:val="275B9B"/>
                  <w:sz w:val="20"/>
                </w:rPr>
                <w:t>‘Considering</w:t>
              </w:r>
              <w:r>
                <w:rPr>
                  <w:rStyle w:val="Hyperlink"/>
                  <w:color w:val="275B9B"/>
                  <w:spacing w:val="-3"/>
                  <w:sz w:val="20"/>
                </w:rPr>
                <w:t xml:space="preserve"> </w:t>
              </w:r>
              <w:r>
                <w:rPr>
                  <w:rStyle w:val="Hyperlink"/>
                  <w:color w:val="275B9B"/>
                  <w:sz w:val="20"/>
                </w:rPr>
                <w:t>a</w:t>
              </w:r>
              <w:r>
                <w:rPr>
                  <w:rStyle w:val="Hyperlink"/>
                  <w:color w:val="275B9B"/>
                  <w:spacing w:val="-2"/>
                  <w:sz w:val="20"/>
                </w:rPr>
                <w:t xml:space="preserve"> </w:t>
              </w:r>
              <w:r>
                <w:rPr>
                  <w:rStyle w:val="Hyperlink"/>
                  <w:color w:val="275B9B"/>
                  <w:sz w:val="20"/>
                </w:rPr>
                <w:t>balanced</w:t>
              </w:r>
              <w:r>
                <w:rPr>
                  <w:rStyle w:val="Hyperlink"/>
                  <w:color w:val="275B9B"/>
                  <w:spacing w:val="-3"/>
                  <w:sz w:val="20"/>
                </w:rPr>
                <w:t xml:space="preserve"> </w:t>
              </w:r>
              <w:r>
                <w:rPr>
                  <w:rStyle w:val="Hyperlink"/>
                  <w:color w:val="275B9B"/>
                  <w:sz w:val="20"/>
                </w:rPr>
                <w:t>design</w:t>
              </w:r>
            </w:hyperlink>
            <w:r>
              <w:rPr>
                <w:rFonts w:cs="Arial"/>
                <w:color w:val="275B9B"/>
                <w:sz w:val="20"/>
              </w:rPr>
              <w:t>’</w:t>
            </w:r>
            <w:r>
              <w:rPr>
                <w:rFonts w:cs="Arial"/>
                <w:sz w:val="20"/>
              </w:rPr>
              <w:t>,</w:t>
            </w:r>
            <w:r>
              <w:rPr>
                <w:rFonts w:cs="Arial"/>
                <w:spacing w:val="-2"/>
                <w:sz w:val="20"/>
              </w:rPr>
              <w:t xml:space="preserve"> </w:t>
            </w:r>
            <w:r>
              <w:rPr>
                <w:rFonts w:cs="Arial"/>
                <w:sz w:val="20"/>
              </w:rPr>
              <w:t>and</w:t>
            </w:r>
            <w:r>
              <w:rPr>
                <w:rFonts w:cs="Arial"/>
                <w:spacing w:val="-3"/>
                <w:sz w:val="20"/>
              </w:rPr>
              <w:t xml:space="preserve"> </w:t>
            </w:r>
            <w:r>
              <w:rPr>
                <w:rFonts w:cs="Arial"/>
                <w:sz w:val="20"/>
              </w:rPr>
              <w:t>more</w:t>
            </w:r>
            <w:r>
              <w:rPr>
                <w:rFonts w:cs="Arial"/>
                <w:spacing w:val="-2"/>
                <w:sz w:val="20"/>
              </w:rPr>
              <w:t xml:space="preserve"> </w:t>
            </w:r>
            <w:hyperlink r:id="rId15" w:history="1">
              <w:r>
                <w:rPr>
                  <w:rStyle w:val="Hyperlink"/>
                  <w:color w:val="275B9B"/>
                  <w:sz w:val="20"/>
                </w:rPr>
                <w:t>here</w:t>
              </w:r>
            </w:hyperlink>
            <w:r>
              <w:rPr>
                <w:rFonts w:cs="Arial"/>
                <w:sz w:val="20"/>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96D2FA5" w:rsidR="00647E45" w:rsidRDefault="00647E45" w:rsidP="00647E45">
            <w:pPr>
              <w:pStyle w:val="TableRowCentered"/>
              <w:ind w:left="0" w:right="0"/>
              <w:jc w:val="left"/>
              <w:rPr>
                <w:sz w:val="22"/>
              </w:rPr>
            </w:pPr>
            <w:r>
              <w:rPr>
                <w:sz w:val="22"/>
              </w:rPr>
              <w:lastRenderedPageBreak/>
              <w:t>1,3</w:t>
            </w:r>
          </w:p>
        </w:tc>
      </w:tr>
      <w:tr w:rsidR="00647E45" w14:paraId="06F8EFE7" w14:textId="77777777" w:rsidTr="00E622BD">
        <w:trPr>
          <w:trHeight w:val="4596"/>
        </w:trPr>
        <w:tc>
          <w:tcPr>
            <w:tcW w:w="268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43657823" w14:textId="77777777" w:rsidR="00647E45" w:rsidRDefault="00647E45" w:rsidP="00647E45">
            <w:pPr>
              <w:pStyle w:val="TableRow"/>
              <w:rPr>
                <w:rFonts w:cs="Arial"/>
                <w:sz w:val="22"/>
                <w:szCs w:val="22"/>
              </w:rPr>
            </w:pPr>
            <w:r>
              <w:rPr>
                <w:rFonts w:cs="Arial"/>
                <w:sz w:val="22"/>
                <w:szCs w:val="22"/>
              </w:rPr>
              <w:t>Mentoring and coaching:</w:t>
            </w:r>
          </w:p>
          <w:p w14:paraId="75042376" w14:textId="26BEA577" w:rsidR="00647E45" w:rsidRDefault="00647E45" w:rsidP="00647E45">
            <w:pPr>
              <w:pStyle w:val="TableRow"/>
              <w:rPr>
                <w:rFonts w:cs="Arial"/>
                <w:sz w:val="22"/>
                <w:szCs w:val="22"/>
              </w:rPr>
            </w:pPr>
            <w:r>
              <w:rPr>
                <w:rFonts w:cs="Arial"/>
                <w:color w:val="1F497D" w:themeColor="text2"/>
                <w:sz w:val="22"/>
                <w:szCs w:val="22"/>
              </w:rPr>
              <w:t>Peer to Peer teaching to ensure good practice for all pupils</w:t>
            </w:r>
            <w:r>
              <w:rPr>
                <w:rFonts w:cs="Arial"/>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E9C65" w14:textId="77777777" w:rsidR="00647E45" w:rsidRDefault="00647E45" w:rsidP="00647E45">
            <w:pPr>
              <w:spacing w:before="137" w:line="295" w:lineRule="auto"/>
              <w:ind w:left="133" w:right="156"/>
              <w:jc w:val="both"/>
              <w:rPr>
                <w:rFonts w:cs="Arial"/>
                <w:sz w:val="20"/>
                <w:szCs w:val="20"/>
              </w:rPr>
            </w:pPr>
            <w:r>
              <w:rPr>
                <w:rFonts w:cs="Arial"/>
                <w:sz w:val="20"/>
                <w:szCs w:val="20"/>
              </w:rPr>
              <w:t>A common form of support for teacher professional development is mentoring and/or coaching, particularly</w:t>
            </w:r>
            <w:r>
              <w:rPr>
                <w:rFonts w:cs="Arial"/>
                <w:spacing w:val="1"/>
                <w:sz w:val="20"/>
                <w:szCs w:val="20"/>
              </w:rPr>
              <w:t xml:space="preserve"> </w:t>
            </w:r>
            <w:r>
              <w:rPr>
                <w:rFonts w:cs="Arial"/>
                <w:w w:val="95"/>
                <w:sz w:val="20"/>
                <w:szCs w:val="20"/>
              </w:rPr>
              <w:t>for early career teachers. Schools should carefully consider the mechanisms, for example, whether they are</w:t>
            </w:r>
            <w:r>
              <w:rPr>
                <w:rFonts w:cs="Arial"/>
                <w:spacing w:val="1"/>
                <w:w w:val="95"/>
                <w:sz w:val="20"/>
                <w:szCs w:val="20"/>
              </w:rPr>
              <w:t xml:space="preserve"> </w:t>
            </w:r>
            <w:r>
              <w:rPr>
                <w:rFonts w:cs="Arial"/>
                <w:sz w:val="20"/>
                <w:szCs w:val="20"/>
              </w:rPr>
              <w:t>going to be adopting</w:t>
            </w:r>
            <w:r>
              <w:rPr>
                <w:rFonts w:cs="Arial"/>
                <w:spacing w:val="1"/>
                <w:sz w:val="20"/>
                <w:szCs w:val="20"/>
              </w:rPr>
              <w:t xml:space="preserve"> </w:t>
            </w:r>
            <w:r>
              <w:rPr>
                <w:rFonts w:cs="Arial"/>
                <w:sz w:val="20"/>
                <w:szCs w:val="20"/>
              </w:rPr>
              <w:t>a mentoring or coaching</w:t>
            </w:r>
            <w:r>
              <w:rPr>
                <w:rFonts w:cs="Arial"/>
                <w:spacing w:val="1"/>
                <w:sz w:val="20"/>
                <w:szCs w:val="20"/>
              </w:rPr>
              <w:t xml:space="preserve"> </w:t>
            </w:r>
            <w:r>
              <w:rPr>
                <w:rFonts w:cs="Arial"/>
                <w:sz w:val="20"/>
                <w:szCs w:val="20"/>
              </w:rPr>
              <w:t>approach. Supporting resources:</w:t>
            </w:r>
          </w:p>
          <w:p w14:paraId="3AD14F71" w14:textId="4922CA8C" w:rsidR="00647E45" w:rsidRDefault="00647E45" w:rsidP="00647E45">
            <w:pPr>
              <w:spacing w:before="137" w:line="295" w:lineRule="auto"/>
              <w:ind w:left="133" w:right="141"/>
              <w:rPr>
                <w:rFonts w:cs="Arial"/>
                <w:w w:val="95"/>
                <w:sz w:val="20"/>
                <w:szCs w:val="20"/>
              </w:rPr>
            </w:pPr>
            <w:r>
              <w:rPr>
                <w:rFonts w:cs="Arial"/>
                <w:sz w:val="20"/>
                <w:szCs w:val="20"/>
              </w:rPr>
              <w:t>The EEF guidance on ‘Effective Professional Development’ is accompanied by a poster to help consider</w:t>
            </w:r>
            <w:r>
              <w:rPr>
                <w:rFonts w:cs="Arial"/>
                <w:spacing w:val="-41"/>
                <w:sz w:val="20"/>
                <w:szCs w:val="20"/>
              </w:rPr>
              <w:t xml:space="preserve"> </w:t>
            </w:r>
            <w:r>
              <w:rPr>
                <w:rFonts w:cs="Arial"/>
                <w:w w:val="95"/>
                <w:sz w:val="20"/>
                <w:szCs w:val="20"/>
              </w:rPr>
              <w:t xml:space="preserve">the </w:t>
            </w:r>
            <w:hyperlink r:id="rId16" w:history="1">
              <w:r>
                <w:rPr>
                  <w:rStyle w:val="Hyperlink"/>
                  <w:color w:val="275B9B"/>
                  <w:w w:val="95"/>
                  <w:sz w:val="20"/>
                  <w:szCs w:val="20"/>
                </w:rPr>
                <w:t xml:space="preserve">‘Effective Mechanisms of PD’ </w:t>
              </w:r>
            </w:hyperlink>
            <w:r>
              <w:rPr>
                <w:rFonts w:cs="Arial"/>
                <w:w w:val="95"/>
                <w:sz w:val="20"/>
                <w:szCs w:val="20"/>
              </w:rPr>
              <w:t>- i.e. what are the essential elements that make mentoring or coaching</w:t>
            </w:r>
            <w:r>
              <w:rPr>
                <w:rFonts w:cs="Arial"/>
                <w:spacing w:val="1"/>
                <w:w w:val="95"/>
                <w:sz w:val="20"/>
                <w:szCs w:val="20"/>
              </w:rPr>
              <w:t xml:space="preserve"> </w:t>
            </w:r>
            <w:r>
              <w:rPr>
                <w:rFonts w:cs="Arial"/>
                <w:sz w:val="20"/>
                <w:szCs w:val="20"/>
              </w:rPr>
              <w:t>more</w:t>
            </w:r>
            <w:r>
              <w:rPr>
                <w:rFonts w:cs="Arial"/>
                <w:spacing w:val="-8"/>
                <w:sz w:val="20"/>
                <w:szCs w:val="20"/>
              </w:rPr>
              <w:t xml:space="preserve"> </w:t>
            </w:r>
            <w:r>
              <w:rPr>
                <w:rFonts w:cs="Arial"/>
                <w:sz w:val="20"/>
                <w:szCs w:val="20"/>
              </w:rPr>
              <w:t>likely</w:t>
            </w:r>
            <w:r>
              <w:rPr>
                <w:rFonts w:cs="Arial"/>
                <w:spacing w:val="-7"/>
                <w:sz w:val="20"/>
                <w:szCs w:val="20"/>
              </w:rPr>
              <w:t xml:space="preserve"> </w:t>
            </w:r>
            <w:r>
              <w:rPr>
                <w:rFonts w:cs="Arial"/>
                <w:sz w:val="20"/>
                <w:szCs w:val="20"/>
              </w:rPr>
              <w:t>to</w:t>
            </w:r>
            <w:r>
              <w:rPr>
                <w:rFonts w:cs="Arial"/>
                <w:spacing w:val="-8"/>
                <w:sz w:val="20"/>
                <w:szCs w:val="20"/>
              </w:rPr>
              <w:t xml:space="preserve"> </w:t>
            </w:r>
            <w:r>
              <w:rPr>
                <w:rFonts w:cs="Arial"/>
                <w:sz w:val="20"/>
                <w:szCs w:val="20"/>
              </w:rPr>
              <w:t>be</w:t>
            </w:r>
            <w:r>
              <w:rPr>
                <w:rFonts w:cs="Arial"/>
                <w:spacing w:val="-7"/>
                <w:sz w:val="20"/>
                <w:szCs w:val="20"/>
              </w:rPr>
              <w:t xml:space="preserve"> </w:t>
            </w:r>
            <w:r>
              <w:rPr>
                <w:rFonts w:cs="Arial"/>
                <w:sz w:val="20"/>
                <w:szCs w:val="20"/>
              </w:rPr>
              <w:t>effective.</w:t>
            </w:r>
          </w:p>
        </w:tc>
        <w:tc>
          <w:tcPr>
            <w:tcW w:w="2544"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AE17959" w14:textId="422A61E9" w:rsidR="00647E45" w:rsidRDefault="00647E45" w:rsidP="00647E45">
            <w:pPr>
              <w:pStyle w:val="TableRowCentered"/>
              <w:ind w:left="0" w:right="0"/>
              <w:jc w:val="left"/>
              <w:rPr>
                <w:sz w:val="22"/>
              </w:rPr>
            </w:pPr>
            <w:r>
              <w:rPr>
                <w:rFonts w:cs="Arial"/>
                <w:sz w:val="22"/>
                <w:szCs w:val="22"/>
              </w:rPr>
              <w:t xml:space="preserve">1,3 </w:t>
            </w:r>
          </w:p>
        </w:tc>
      </w:tr>
    </w:tbl>
    <w:p w14:paraId="2A7D5522" w14:textId="77777777" w:rsidR="00E66558" w:rsidRDefault="00E66558" w:rsidP="00ED5108"/>
    <w:p w14:paraId="20F31482" w14:textId="77777777" w:rsidR="00792618" w:rsidRDefault="00792618" w:rsidP="00ED5108"/>
    <w:p w14:paraId="7DDAEE98" w14:textId="77777777" w:rsidR="00792618" w:rsidRDefault="00792618" w:rsidP="00ED5108"/>
    <w:p w14:paraId="490DC354" w14:textId="77777777" w:rsidR="00792618" w:rsidRDefault="00792618" w:rsidP="00ED5108"/>
    <w:p w14:paraId="3D07D0DC" w14:textId="77777777" w:rsidR="00792618" w:rsidRDefault="00792618" w:rsidP="00ED5108"/>
    <w:p w14:paraId="256DBFB3" w14:textId="77777777" w:rsidR="00792618" w:rsidRDefault="0079261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7A085605" w:rsidR="00E66558" w:rsidRDefault="009D71E8">
      <w:r>
        <w:t>Budgeted cost: £</w:t>
      </w:r>
      <w:r w:rsidR="00A27C3E">
        <w:t xml:space="preserve"> 32,546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647E45" w14:paraId="2A7D552C" w14:textId="77777777" w:rsidTr="0080381A">
        <w:tc>
          <w:tcPr>
            <w:tcW w:w="268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1CB8FA1" w14:textId="77777777" w:rsidR="00647E45" w:rsidRDefault="00647E45" w:rsidP="00647E45">
            <w:pPr>
              <w:pStyle w:val="TableRow"/>
              <w:rPr>
                <w:rFonts w:cs="Arial"/>
                <w:sz w:val="22"/>
                <w:szCs w:val="22"/>
              </w:rPr>
            </w:pPr>
            <w:r>
              <w:rPr>
                <w:rFonts w:cs="Arial"/>
                <w:sz w:val="22"/>
                <w:szCs w:val="22"/>
              </w:rPr>
              <w:t>Interventions to support language development, literacy, and numeracy:</w:t>
            </w:r>
          </w:p>
          <w:p w14:paraId="7951CC0E" w14:textId="77777777" w:rsidR="00647E45" w:rsidRDefault="00647E45" w:rsidP="00647E45">
            <w:pPr>
              <w:pStyle w:val="TableRow"/>
              <w:rPr>
                <w:rFonts w:cs="Arial"/>
                <w:sz w:val="22"/>
                <w:szCs w:val="22"/>
              </w:rPr>
            </w:pPr>
          </w:p>
          <w:p w14:paraId="2A7D5529" w14:textId="520E3A9C" w:rsidR="00647E45" w:rsidRDefault="00647E45" w:rsidP="00647E45">
            <w:pPr>
              <w:pStyle w:val="TableRow"/>
              <w:ind w:left="0" w:right="0"/>
            </w:pPr>
            <w:r w:rsidRPr="009F719E">
              <w:rPr>
                <w:rFonts w:cs="Arial"/>
                <w:color w:val="1F497D" w:themeColor="text2"/>
                <w:sz w:val="22"/>
                <w:szCs w:val="22"/>
              </w:rPr>
              <w:t xml:space="preserve">Small group work led by experienced </w:t>
            </w:r>
            <w:proofErr w:type="gramStart"/>
            <w:r w:rsidRPr="009F719E">
              <w:rPr>
                <w:rFonts w:cs="Arial"/>
                <w:color w:val="1F497D" w:themeColor="text2"/>
                <w:sz w:val="22"/>
                <w:szCs w:val="22"/>
              </w:rPr>
              <w:t>TA’s</w:t>
            </w:r>
            <w:proofErr w:type="gramEnd"/>
            <w:r w:rsidRPr="009F719E">
              <w:rPr>
                <w:rFonts w:cs="Arial"/>
                <w:color w:val="1F497D" w:themeColor="text2"/>
                <w:sz w:val="22"/>
                <w:szCs w:val="22"/>
              </w:rPr>
              <w:t xml:space="preserve"> to support language development and numeracy.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B5774" w14:textId="77777777" w:rsidR="00647E45" w:rsidRDefault="00647E45" w:rsidP="00647E45">
            <w:pPr>
              <w:spacing w:before="137"/>
              <w:ind w:left="133" w:right="593"/>
              <w:rPr>
                <w:rFonts w:cs="Arial"/>
                <w:sz w:val="20"/>
                <w:szCs w:val="20"/>
              </w:rPr>
            </w:pPr>
            <w:r>
              <w:rPr>
                <w:rFonts w:cs="Arial"/>
                <w:w w:val="95"/>
                <w:sz w:val="20"/>
                <w:szCs w:val="20"/>
              </w:rPr>
              <w:t>Pupils</w:t>
            </w:r>
            <w:r>
              <w:rPr>
                <w:rFonts w:cs="Arial"/>
                <w:spacing w:val="14"/>
                <w:w w:val="95"/>
                <w:sz w:val="20"/>
                <w:szCs w:val="20"/>
              </w:rPr>
              <w:t xml:space="preserve"> </w:t>
            </w:r>
            <w:r>
              <w:rPr>
                <w:rFonts w:cs="Arial"/>
                <w:w w:val="95"/>
                <w:sz w:val="20"/>
                <w:szCs w:val="20"/>
              </w:rPr>
              <w:t>may</w:t>
            </w:r>
            <w:r>
              <w:rPr>
                <w:rFonts w:cs="Arial"/>
                <w:spacing w:val="14"/>
                <w:w w:val="95"/>
                <w:sz w:val="20"/>
                <w:szCs w:val="20"/>
              </w:rPr>
              <w:t xml:space="preserve"> </w:t>
            </w:r>
            <w:r>
              <w:rPr>
                <w:rFonts w:cs="Arial"/>
                <w:w w:val="95"/>
                <w:sz w:val="20"/>
                <w:szCs w:val="20"/>
              </w:rPr>
              <w:t>require</w:t>
            </w:r>
            <w:r>
              <w:rPr>
                <w:rFonts w:cs="Arial"/>
                <w:spacing w:val="15"/>
                <w:w w:val="95"/>
                <w:sz w:val="20"/>
                <w:szCs w:val="20"/>
              </w:rPr>
              <w:t xml:space="preserve"> </w:t>
            </w:r>
            <w:r>
              <w:rPr>
                <w:rFonts w:cs="Arial"/>
                <w:w w:val="95"/>
                <w:sz w:val="20"/>
                <w:szCs w:val="20"/>
              </w:rPr>
              <w:t>targeted academic</w:t>
            </w:r>
            <w:r>
              <w:rPr>
                <w:rFonts w:cs="Arial"/>
                <w:spacing w:val="14"/>
                <w:w w:val="95"/>
                <w:sz w:val="20"/>
                <w:szCs w:val="20"/>
              </w:rPr>
              <w:t xml:space="preserve"> </w:t>
            </w:r>
            <w:r>
              <w:rPr>
                <w:rFonts w:cs="Arial"/>
                <w:w w:val="95"/>
                <w:sz w:val="20"/>
                <w:szCs w:val="20"/>
              </w:rPr>
              <w:t>support</w:t>
            </w:r>
            <w:r>
              <w:rPr>
                <w:rFonts w:cs="Arial"/>
                <w:spacing w:val="15"/>
                <w:w w:val="95"/>
                <w:sz w:val="20"/>
                <w:szCs w:val="20"/>
              </w:rPr>
              <w:t xml:space="preserve"> </w:t>
            </w:r>
            <w:r>
              <w:rPr>
                <w:rFonts w:cs="Arial"/>
                <w:w w:val="95"/>
                <w:sz w:val="20"/>
                <w:szCs w:val="20"/>
              </w:rPr>
              <w:t>to</w:t>
            </w:r>
            <w:r>
              <w:rPr>
                <w:rFonts w:cs="Arial"/>
                <w:spacing w:val="14"/>
                <w:w w:val="95"/>
                <w:sz w:val="20"/>
                <w:szCs w:val="20"/>
              </w:rPr>
              <w:t xml:space="preserve"> </w:t>
            </w:r>
            <w:r>
              <w:rPr>
                <w:rFonts w:cs="Arial"/>
                <w:w w:val="95"/>
                <w:sz w:val="20"/>
                <w:szCs w:val="20"/>
              </w:rPr>
              <w:t>assist</w:t>
            </w:r>
            <w:r>
              <w:rPr>
                <w:rFonts w:cs="Arial"/>
                <w:spacing w:val="15"/>
                <w:w w:val="95"/>
                <w:sz w:val="20"/>
                <w:szCs w:val="20"/>
              </w:rPr>
              <w:t xml:space="preserve"> </w:t>
            </w:r>
            <w:r>
              <w:rPr>
                <w:rFonts w:cs="Arial"/>
                <w:w w:val="95"/>
                <w:sz w:val="20"/>
                <w:szCs w:val="20"/>
              </w:rPr>
              <w:t>language</w:t>
            </w:r>
            <w:r>
              <w:rPr>
                <w:rFonts w:cs="Arial"/>
                <w:spacing w:val="14"/>
                <w:w w:val="95"/>
                <w:sz w:val="20"/>
                <w:szCs w:val="20"/>
              </w:rPr>
              <w:t xml:space="preserve"> </w:t>
            </w:r>
            <w:r>
              <w:rPr>
                <w:rFonts w:cs="Arial"/>
                <w:w w:val="95"/>
                <w:sz w:val="20"/>
                <w:szCs w:val="20"/>
              </w:rPr>
              <w:t>development,</w:t>
            </w:r>
            <w:r>
              <w:rPr>
                <w:rFonts w:cs="Arial"/>
                <w:spacing w:val="14"/>
                <w:w w:val="95"/>
                <w:sz w:val="20"/>
                <w:szCs w:val="20"/>
              </w:rPr>
              <w:t xml:space="preserve"> </w:t>
            </w:r>
            <w:r>
              <w:rPr>
                <w:rFonts w:cs="Arial"/>
                <w:w w:val="95"/>
                <w:sz w:val="20"/>
                <w:szCs w:val="20"/>
              </w:rPr>
              <w:t>literacy,</w:t>
            </w:r>
            <w:r>
              <w:rPr>
                <w:rFonts w:cs="Arial"/>
                <w:spacing w:val="15"/>
                <w:w w:val="95"/>
                <w:sz w:val="20"/>
                <w:szCs w:val="20"/>
              </w:rPr>
              <w:t xml:space="preserve"> </w:t>
            </w:r>
            <w:r>
              <w:rPr>
                <w:rFonts w:cs="Arial"/>
                <w:w w:val="95"/>
                <w:sz w:val="20"/>
                <w:szCs w:val="20"/>
              </w:rPr>
              <w:t>or</w:t>
            </w:r>
            <w:r>
              <w:rPr>
                <w:rFonts w:cs="Arial"/>
                <w:spacing w:val="14"/>
                <w:w w:val="95"/>
                <w:sz w:val="20"/>
                <w:szCs w:val="20"/>
              </w:rPr>
              <w:t xml:space="preserve"> </w:t>
            </w:r>
            <w:r>
              <w:rPr>
                <w:rFonts w:cs="Arial"/>
                <w:w w:val="95"/>
                <w:sz w:val="20"/>
                <w:szCs w:val="20"/>
              </w:rPr>
              <w:t>numeracy.</w:t>
            </w:r>
            <w:r>
              <w:rPr>
                <w:rFonts w:cs="Arial"/>
                <w:spacing w:val="1"/>
                <w:w w:val="95"/>
                <w:sz w:val="20"/>
                <w:szCs w:val="20"/>
              </w:rPr>
              <w:t xml:space="preserve"> </w:t>
            </w:r>
            <w:r>
              <w:rPr>
                <w:rFonts w:cs="Arial"/>
                <w:sz w:val="20"/>
                <w:szCs w:val="20"/>
              </w:rPr>
              <w:t>Interventions should be carefully linked to classroom teaching and matched to specific needs, whilst</w:t>
            </w:r>
            <w:r>
              <w:rPr>
                <w:rFonts w:cs="Arial"/>
                <w:spacing w:val="-41"/>
                <w:sz w:val="20"/>
                <w:szCs w:val="20"/>
              </w:rPr>
              <w:t xml:space="preserve"> </w:t>
            </w:r>
            <w:r>
              <w:rPr>
                <w:rFonts w:cs="Arial"/>
                <w:sz w:val="20"/>
                <w:szCs w:val="20"/>
              </w:rPr>
              <w:t>not</w:t>
            </w:r>
            <w:r>
              <w:rPr>
                <w:rFonts w:cs="Arial"/>
                <w:spacing w:val="-3"/>
                <w:sz w:val="20"/>
                <w:szCs w:val="20"/>
              </w:rPr>
              <w:t xml:space="preserve"> </w:t>
            </w:r>
            <w:r>
              <w:rPr>
                <w:rFonts w:cs="Arial"/>
                <w:sz w:val="20"/>
                <w:szCs w:val="20"/>
              </w:rPr>
              <w:t>inhibiting</w:t>
            </w:r>
            <w:r>
              <w:rPr>
                <w:rFonts w:cs="Arial"/>
                <w:spacing w:val="-2"/>
                <w:sz w:val="20"/>
                <w:szCs w:val="20"/>
              </w:rPr>
              <w:t xml:space="preserve"> </w:t>
            </w:r>
            <w:r>
              <w:rPr>
                <w:rFonts w:cs="Arial"/>
                <w:sz w:val="20"/>
                <w:szCs w:val="20"/>
              </w:rPr>
              <w:t>pupils’</w:t>
            </w:r>
            <w:r>
              <w:rPr>
                <w:rFonts w:cs="Arial"/>
                <w:spacing w:val="-2"/>
                <w:sz w:val="20"/>
                <w:szCs w:val="20"/>
              </w:rPr>
              <w:t xml:space="preserve"> </w:t>
            </w:r>
            <w:r>
              <w:rPr>
                <w:rFonts w:cs="Arial"/>
                <w:sz w:val="20"/>
                <w:szCs w:val="20"/>
              </w:rPr>
              <w:t>access</w:t>
            </w:r>
            <w:r>
              <w:rPr>
                <w:rFonts w:cs="Arial"/>
                <w:spacing w:val="-3"/>
                <w:sz w:val="20"/>
                <w:szCs w:val="20"/>
              </w:rPr>
              <w:t xml:space="preserve"> </w:t>
            </w:r>
            <w:r>
              <w:rPr>
                <w:rFonts w:cs="Arial"/>
                <w:sz w:val="20"/>
                <w:szCs w:val="20"/>
              </w:rPr>
              <w:t>to</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z w:val="20"/>
                <w:szCs w:val="20"/>
              </w:rPr>
              <w:t>curriculum.</w:t>
            </w:r>
            <w:r>
              <w:rPr>
                <w:rFonts w:cs="Arial"/>
                <w:spacing w:val="-3"/>
                <w:sz w:val="20"/>
                <w:szCs w:val="20"/>
              </w:rPr>
              <w:t xml:space="preserve"> </w:t>
            </w:r>
            <w:r>
              <w:rPr>
                <w:rFonts w:cs="Arial"/>
                <w:sz w:val="20"/>
                <w:szCs w:val="20"/>
              </w:rPr>
              <w:t>Supporting</w:t>
            </w:r>
            <w:r>
              <w:rPr>
                <w:rFonts w:cs="Arial"/>
                <w:spacing w:val="-2"/>
                <w:sz w:val="20"/>
                <w:szCs w:val="20"/>
              </w:rPr>
              <w:t xml:space="preserve"> </w:t>
            </w:r>
            <w:r>
              <w:rPr>
                <w:rFonts w:cs="Arial"/>
                <w:sz w:val="20"/>
                <w:szCs w:val="20"/>
              </w:rPr>
              <w:t>resources:</w:t>
            </w:r>
          </w:p>
          <w:p w14:paraId="0D86BC62" w14:textId="77777777" w:rsidR="00647E45" w:rsidRDefault="00647E45" w:rsidP="00647E45">
            <w:pPr>
              <w:widowControl w:val="0"/>
              <w:numPr>
                <w:ilvl w:val="0"/>
                <w:numId w:val="24"/>
              </w:numPr>
              <w:tabs>
                <w:tab w:val="left" w:pos="361"/>
              </w:tabs>
              <w:suppressAutoHyphens w:val="0"/>
              <w:autoSpaceDE w:val="0"/>
              <w:spacing w:before="54" w:after="0" w:line="240" w:lineRule="auto"/>
              <w:ind w:hanging="228"/>
              <w:rPr>
                <w:rFonts w:cs="Arial"/>
                <w:sz w:val="20"/>
                <w:szCs w:val="20"/>
              </w:rPr>
            </w:pPr>
            <w:r>
              <w:rPr>
                <w:rFonts w:cs="Arial"/>
                <w:w w:val="95"/>
                <w:sz w:val="20"/>
                <w:szCs w:val="20"/>
              </w:rPr>
              <w:t>The</w:t>
            </w:r>
            <w:r>
              <w:rPr>
                <w:rFonts w:cs="Arial"/>
                <w:spacing w:val="16"/>
                <w:w w:val="95"/>
                <w:sz w:val="20"/>
                <w:szCs w:val="20"/>
              </w:rPr>
              <w:t xml:space="preserve"> </w:t>
            </w:r>
            <w:r>
              <w:rPr>
                <w:rFonts w:cs="Arial"/>
                <w:w w:val="95"/>
                <w:sz w:val="20"/>
                <w:szCs w:val="20"/>
              </w:rPr>
              <w:t>EEF’s</w:t>
            </w:r>
            <w:r>
              <w:rPr>
                <w:rFonts w:cs="Arial"/>
                <w:spacing w:val="16"/>
                <w:w w:val="95"/>
                <w:sz w:val="20"/>
                <w:szCs w:val="20"/>
              </w:rPr>
              <w:t xml:space="preserve"> </w:t>
            </w:r>
            <w:hyperlink r:id="rId17" w:history="1">
              <w:r>
                <w:rPr>
                  <w:rStyle w:val="Hyperlink"/>
                  <w:color w:val="275B9B"/>
                  <w:w w:val="95"/>
                  <w:sz w:val="20"/>
                  <w:szCs w:val="20"/>
                </w:rPr>
                <w:t>‘Selecting</w:t>
              </w:r>
              <w:r>
                <w:rPr>
                  <w:rStyle w:val="Hyperlink"/>
                  <w:color w:val="275B9B"/>
                  <w:spacing w:val="17"/>
                  <w:w w:val="95"/>
                  <w:sz w:val="20"/>
                  <w:szCs w:val="20"/>
                </w:rPr>
                <w:t xml:space="preserve"> </w:t>
              </w:r>
              <w:r>
                <w:rPr>
                  <w:rStyle w:val="Hyperlink"/>
                  <w:color w:val="275B9B"/>
                  <w:w w:val="95"/>
                  <w:sz w:val="20"/>
                  <w:szCs w:val="20"/>
                </w:rPr>
                <w:t>Interventions’</w:t>
              </w:r>
              <w:r>
                <w:rPr>
                  <w:rStyle w:val="Hyperlink"/>
                  <w:color w:val="275B9B"/>
                  <w:spacing w:val="16"/>
                  <w:w w:val="95"/>
                  <w:sz w:val="20"/>
                  <w:szCs w:val="20"/>
                </w:rPr>
                <w:t xml:space="preserve"> </w:t>
              </w:r>
            </w:hyperlink>
            <w:r>
              <w:rPr>
                <w:rFonts w:cs="Arial"/>
                <w:w w:val="95"/>
                <w:sz w:val="20"/>
                <w:szCs w:val="20"/>
              </w:rPr>
              <w:t>tool</w:t>
            </w:r>
            <w:r>
              <w:rPr>
                <w:rFonts w:cs="Arial"/>
                <w:spacing w:val="11"/>
                <w:w w:val="95"/>
                <w:sz w:val="20"/>
                <w:szCs w:val="20"/>
              </w:rPr>
              <w:t xml:space="preserve"> </w:t>
            </w:r>
            <w:r>
              <w:rPr>
                <w:rFonts w:cs="Arial"/>
                <w:w w:val="95"/>
                <w:sz w:val="20"/>
                <w:szCs w:val="20"/>
              </w:rPr>
              <w:t>offers</w:t>
            </w:r>
            <w:r>
              <w:rPr>
                <w:rFonts w:cs="Arial"/>
                <w:spacing w:val="12"/>
                <w:w w:val="95"/>
                <w:sz w:val="20"/>
                <w:szCs w:val="20"/>
              </w:rPr>
              <w:t xml:space="preserve"> </w:t>
            </w:r>
            <w:r>
              <w:rPr>
                <w:rFonts w:cs="Arial"/>
                <w:w w:val="95"/>
                <w:sz w:val="20"/>
                <w:szCs w:val="20"/>
              </w:rPr>
              <w:t>evidence-informed</w:t>
            </w:r>
            <w:r>
              <w:rPr>
                <w:rFonts w:cs="Arial"/>
                <w:spacing w:val="12"/>
                <w:w w:val="95"/>
                <w:sz w:val="20"/>
                <w:szCs w:val="20"/>
              </w:rPr>
              <w:t xml:space="preserve"> </w:t>
            </w:r>
            <w:r>
              <w:rPr>
                <w:rFonts w:cs="Arial"/>
                <w:w w:val="95"/>
                <w:sz w:val="20"/>
                <w:szCs w:val="20"/>
              </w:rPr>
              <w:t>guidance</w:t>
            </w:r>
            <w:r>
              <w:rPr>
                <w:rFonts w:cs="Arial"/>
                <w:spacing w:val="11"/>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select</w:t>
            </w:r>
            <w:r>
              <w:rPr>
                <w:rFonts w:cs="Arial"/>
                <w:spacing w:val="11"/>
                <w:w w:val="95"/>
                <w:sz w:val="20"/>
                <w:szCs w:val="20"/>
              </w:rPr>
              <w:t xml:space="preserve"> </w:t>
            </w:r>
            <w:r>
              <w:rPr>
                <w:rFonts w:cs="Arial"/>
                <w:w w:val="95"/>
                <w:sz w:val="20"/>
                <w:szCs w:val="20"/>
              </w:rPr>
              <w:t>an</w:t>
            </w:r>
            <w:r>
              <w:rPr>
                <w:rFonts w:cs="Arial"/>
                <w:spacing w:val="12"/>
                <w:w w:val="95"/>
                <w:sz w:val="20"/>
                <w:szCs w:val="20"/>
              </w:rPr>
              <w:t xml:space="preserve"> </w:t>
            </w:r>
            <w:r>
              <w:rPr>
                <w:rFonts w:cs="Arial"/>
                <w:w w:val="95"/>
                <w:sz w:val="20"/>
                <w:szCs w:val="20"/>
              </w:rPr>
              <w:t>apt</w:t>
            </w:r>
            <w:r>
              <w:rPr>
                <w:rFonts w:cs="Arial"/>
                <w:spacing w:val="11"/>
                <w:w w:val="95"/>
                <w:sz w:val="20"/>
                <w:szCs w:val="20"/>
              </w:rPr>
              <w:t xml:space="preserve"> </w:t>
            </w:r>
            <w:r>
              <w:rPr>
                <w:rFonts w:cs="Arial"/>
                <w:w w:val="95"/>
                <w:sz w:val="20"/>
                <w:szCs w:val="20"/>
              </w:rPr>
              <w:t>programme.</w:t>
            </w:r>
          </w:p>
          <w:p w14:paraId="2A7D552A" w14:textId="04F5BAC5" w:rsidR="00647E45" w:rsidRDefault="00647E45" w:rsidP="00647E45">
            <w:pPr>
              <w:pStyle w:val="TableRowCentered"/>
              <w:ind w:left="0" w:right="0"/>
              <w:jc w:val="left"/>
              <w:rPr>
                <w:sz w:val="22"/>
              </w:rPr>
            </w:pPr>
            <w:r>
              <w:rPr>
                <w:rFonts w:cs="Arial"/>
                <w:sz w:val="20"/>
              </w:rPr>
              <w:t>The</w:t>
            </w:r>
            <w:r>
              <w:rPr>
                <w:rFonts w:cs="Arial"/>
                <w:spacing w:val="-7"/>
                <w:sz w:val="20"/>
              </w:rPr>
              <w:t xml:space="preserve"> </w:t>
            </w:r>
            <w:r>
              <w:rPr>
                <w:rFonts w:cs="Arial"/>
                <w:sz w:val="20"/>
              </w:rPr>
              <w:t>EEF</w:t>
            </w:r>
            <w:r>
              <w:rPr>
                <w:rFonts w:cs="Arial"/>
                <w:spacing w:val="-6"/>
                <w:sz w:val="20"/>
              </w:rPr>
              <w:t xml:space="preserve"> </w:t>
            </w:r>
            <w:r>
              <w:rPr>
                <w:rFonts w:cs="Arial"/>
                <w:sz w:val="20"/>
              </w:rPr>
              <w:t>has</w:t>
            </w:r>
            <w:r>
              <w:rPr>
                <w:rFonts w:cs="Arial"/>
                <w:spacing w:val="-6"/>
                <w:sz w:val="20"/>
              </w:rPr>
              <w:t xml:space="preserve"> </w:t>
            </w:r>
            <w:r>
              <w:rPr>
                <w:rFonts w:cs="Arial"/>
                <w:sz w:val="20"/>
              </w:rPr>
              <w:t>dedicated</w:t>
            </w:r>
            <w:r>
              <w:rPr>
                <w:rFonts w:cs="Arial"/>
                <w:spacing w:val="-6"/>
                <w:sz w:val="20"/>
              </w:rPr>
              <w:t xml:space="preserve"> </w:t>
            </w:r>
            <w:r>
              <w:rPr>
                <w:rFonts w:cs="Arial"/>
                <w:sz w:val="20"/>
              </w:rPr>
              <w:t>web</w:t>
            </w:r>
            <w:r>
              <w:rPr>
                <w:rFonts w:cs="Arial"/>
                <w:spacing w:val="-6"/>
                <w:sz w:val="20"/>
              </w:rPr>
              <w:t xml:space="preserve"> </w:t>
            </w:r>
            <w:r>
              <w:rPr>
                <w:rFonts w:cs="Arial"/>
                <w:sz w:val="20"/>
              </w:rPr>
              <w:t>pages</w:t>
            </w:r>
            <w:r>
              <w:rPr>
                <w:rFonts w:cs="Arial"/>
                <w:spacing w:val="-7"/>
                <w:sz w:val="20"/>
              </w:rPr>
              <w:t xml:space="preserve"> </w:t>
            </w:r>
            <w:r>
              <w:rPr>
                <w:rFonts w:cs="Arial"/>
                <w:sz w:val="20"/>
              </w:rPr>
              <w:t>on</w:t>
            </w:r>
            <w:r>
              <w:rPr>
                <w:rFonts w:cs="Arial"/>
                <w:spacing w:val="-6"/>
                <w:sz w:val="20"/>
              </w:rPr>
              <w:t xml:space="preserve"> </w:t>
            </w:r>
            <w:r>
              <w:rPr>
                <w:rFonts w:cs="Arial"/>
                <w:sz w:val="20"/>
              </w:rPr>
              <w:t>effective</w:t>
            </w:r>
            <w:r>
              <w:rPr>
                <w:rFonts w:cs="Arial"/>
                <w:spacing w:val="-6"/>
                <w:sz w:val="20"/>
              </w:rPr>
              <w:t xml:space="preserve"> </w:t>
            </w:r>
            <w:r>
              <w:rPr>
                <w:rFonts w:cs="Arial"/>
                <w:sz w:val="20"/>
              </w:rPr>
              <w:t>approaches</w:t>
            </w:r>
            <w:r>
              <w:rPr>
                <w:rFonts w:cs="Arial"/>
                <w:spacing w:val="-6"/>
                <w:sz w:val="20"/>
              </w:rPr>
              <w:t xml:space="preserve"> </w:t>
            </w:r>
            <w:r>
              <w:rPr>
                <w:rFonts w:cs="Arial"/>
                <w:sz w:val="20"/>
              </w:rPr>
              <w:t>to</w:t>
            </w:r>
            <w:r>
              <w:rPr>
                <w:rFonts w:cs="Arial"/>
                <w:spacing w:val="-6"/>
                <w:sz w:val="20"/>
              </w:rPr>
              <w:t xml:space="preserve"> </w:t>
            </w:r>
            <w:r>
              <w:rPr>
                <w:rFonts w:cs="Arial"/>
                <w:sz w:val="20"/>
              </w:rPr>
              <w:t>support</w:t>
            </w:r>
            <w:r>
              <w:rPr>
                <w:rFonts w:cs="Arial"/>
                <w:spacing w:val="-7"/>
                <w:sz w:val="20"/>
              </w:rPr>
              <w:t xml:space="preserve"> </w:t>
            </w:r>
            <w:hyperlink r:id="rId18" w:history="1">
              <w:r>
                <w:rPr>
                  <w:rStyle w:val="Hyperlink"/>
                  <w:color w:val="275B9B"/>
                  <w:sz w:val="20"/>
                </w:rPr>
                <w:t>literacy</w:t>
              </w:r>
              <w:r>
                <w:rPr>
                  <w:rStyle w:val="Hyperlink"/>
                  <w:color w:val="275B9B"/>
                  <w:spacing w:val="-1"/>
                  <w:sz w:val="20"/>
                </w:rPr>
                <w:t xml:space="preserve"> </w:t>
              </w:r>
            </w:hyperlink>
            <w:r>
              <w:rPr>
                <w:rFonts w:cs="Arial"/>
                <w:sz w:val="20"/>
              </w:rPr>
              <w:t>and</w:t>
            </w:r>
            <w:r>
              <w:rPr>
                <w:rFonts w:cs="Arial"/>
                <w:spacing w:val="-1"/>
                <w:sz w:val="20"/>
              </w:rPr>
              <w:t xml:space="preserve"> </w:t>
            </w:r>
            <w:hyperlink r:id="rId19" w:history="1">
              <w:r>
                <w:rPr>
                  <w:rStyle w:val="Hyperlink"/>
                  <w:color w:val="275B9B"/>
                  <w:sz w:val="20"/>
                </w:rPr>
                <w:t>numeracy</w:t>
              </w:r>
            </w:hyperlink>
            <w:r>
              <w:rPr>
                <w:rFonts w:cs="Arial"/>
                <w:sz w:val="20"/>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1E9E936" w:rsidR="00647E45" w:rsidRDefault="00647E45" w:rsidP="00647E45">
            <w:pPr>
              <w:pStyle w:val="TableRowCentered"/>
              <w:ind w:left="0" w:right="0"/>
              <w:jc w:val="left"/>
              <w:rPr>
                <w:sz w:val="22"/>
              </w:rPr>
            </w:pPr>
            <w:r>
              <w:rPr>
                <w:sz w:val="22"/>
              </w:rPr>
              <w:t>1,3</w:t>
            </w:r>
          </w:p>
        </w:tc>
      </w:tr>
      <w:tr w:rsidR="00647E45" w14:paraId="2A7D5530" w14:textId="77777777" w:rsidTr="0080381A">
        <w:tc>
          <w:tcPr>
            <w:tcW w:w="268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620ACFC3" w14:textId="77777777" w:rsidR="00647E45" w:rsidRDefault="00647E45" w:rsidP="00647E45">
            <w:pPr>
              <w:pStyle w:val="TableRow"/>
              <w:rPr>
                <w:rFonts w:cs="Arial"/>
                <w:sz w:val="22"/>
                <w:szCs w:val="22"/>
              </w:rPr>
            </w:pPr>
            <w:r>
              <w:rPr>
                <w:rFonts w:cs="Arial"/>
                <w:sz w:val="22"/>
                <w:szCs w:val="22"/>
              </w:rPr>
              <w:t xml:space="preserve">Teaching assistant deployment and interventions: </w:t>
            </w:r>
          </w:p>
          <w:p w14:paraId="53D14E85" w14:textId="77777777" w:rsidR="00647E45" w:rsidRDefault="00647E45" w:rsidP="00647E45">
            <w:pPr>
              <w:pStyle w:val="TableRow"/>
              <w:rPr>
                <w:rFonts w:cs="Arial"/>
                <w:sz w:val="22"/>
                <w:szCs w:val="22"/>
              </w:rPr>
            </w:pPr>
          </w:p>
          <w:p w14:paraId="2A7D552D" w14:textId="1FBE26A0" w:rsidR="00647E45" w:rsidRDefault="00647E45" w:rsidP="00647E45">
            <w:pPr>
              <w:pStyle w:val="TableRow"/>
              <w:ind w:left="0" w:right="0"/>
              <w:rPr>
                <w:i/>
                <w:sz w:val="22"/>
              </w:rPr>
            </w:pPr>
            <w:proofErr w:type="gramStart"/>
            <w:r w:rsidRPr="009F719E">
              <w:rPr>
                <w:rFonts w:cs="Arial"/>
                <w:color w:val="1F497D" w:themeColor="text2"/>
                <w:sz w:val="22"/>
                <w:szCs w:val="22"/>
              </w:rPr>
              <w:t>TA’s</w:t>
            </w:r>
            <w:proofErr w:type="gramEnd"/>
            <w:r w:rsidRPr="009F719E">
              <w:rPr>
                <w:rFonts w:cs="Arial"/>
                <w:color w:val="1F497D" w:themeColor="text2"/>
                <w:sz w:val="22"/>
                <w:szCs w:val="22"/>
              </w:rPr>
              <w:t xml:space="preserve"> deployed to support where they are needed the most.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C8796" w14:textId="77777777" w:rsidR="00647E45" w:rsidRDefault="00647E45" w:rsidP="00647E45">
            <w:pPr>
              <w:spacing w:before="137" w:line="295" w:lineRule="auto"/>
              <w:ind w:left="133" w:right="283"/>
              <w:jc w:val="both"/>
              <w:rPr>
                <w:rFonts w:cs="Arial"/>
                <w:sz w:val="20"/>
                <w:szCs w:val="20"/>
              </w:rPr>
            </w:pPr>
            <w:r>
              <w:rPr>
                <w:rFonts w:cs="Arial"/>
                <w:w w:val="95"/>
                <w:sz w:val="20"/>
                <w:szCs w:val="20"/>
              </w:rPr>
              <w:t>Strategic</w:t>
            </w:r>
            <w:r>
              <w:rPr>
                <w:rFonts w:cs="Arial"/>
                <w:spacing w:val="12"/>
                <w:w w:val="95"/>
                <w:sz w:val="20"/>
                <w:szCs w:val="20"/>
              </w:rPr>
              <w:t xml:space="preserve"> </w:t>
            </w:r>
            <w:r>
              <w:rPr>
                <w:rFonts w:cs="Arial"/>
                <w:w w:val="95"/>
                <w:sz w:val="20"/>
                <w:szCs w:val="20"/>
              </w:rPr>
              <w:t>deployment</w:t>
            </w:r>
            <w:r>
              <w:rPr>
                <w:rFonts w:cs="Arial"/>
                <w:spacing w:val="12"/>
                <w:w w:val="95"/>
                <w:sz w:val="20"/>
                <w:szCs w:val="20"/>
              </w:rPr>
              <w:t xml:space="preserve"> </w:t>
            </w:r>
            <w:r>
              <w:rPr>
                <w:rFonts w:cs="Arial"/>
                <w:w w:val="95"/>
                <w:sz w:val="20"/>
                <w:szCs w:val="20"/>
              </w:rPr>
              <w:t>of</w:t>
            </w:r>
            <w:r>
              <w:rPr>
                <w:rFonts w:cs="Arial"/>
                <w:spacing w:val="12"/>
                <w:w w:val="95"/>
                <w:sz w:val="20"/>
                <w:szCs w:val="20"/>
              </w:rPr>
              <w:t xml:space="preserve"> </w:t>
            </w:r>
            <w:r>
              <w:rPr>
                <w:rFonts w:cs="Arial"/>
                <w:w w:val="95"/>
                <w:sz w:val="20"/>
                <w:szCs w:val="20"/>
              </w:rPr>
              <w:t>TAs</w:t>
            </w:r>
            <w:r>
              <w:rPr>
                <w:rFonts w:cs="Arial"/>
                <w:spacing w:val="12"/>
                <w:w w:val="95"/>
                <w:sz w:val="20"/>
                <w:szCs w:val="20"/>
              </w:rPr>
              <w:t xml:space="preserve"> </w:t>
            </w:r>
            <w:r>
              <w:rPr>
                <w:rFonts w:cs="Arial"/>
                <w:w w:val="95"/>
                <w:sz w:val="20"/>
                <w:szCs w:val="20"/>
              </w:rPr>
              <w:t>is</w:t>
            </w:r>
            <w:r>
              <w:rPr>
                <w:rFonts w:cs="Arial"/>
                <w:spacing w:val="12"/>
                <w:w w:val="95"/>
                <w:sz w:val="20"/>
                <w:szCs w:val="20"/>
              </w:rPr>
              <w:t xml:space="preserve"> </w:t>
            </w:r>
            <w:r>
              <w:rPr>
                <w:rFonts w:cs="Arial"/>
                <w:w w:val="95"/>
                <w:sz w:val="20"/>
                <w:szCs w:val="20"/>
              </w:rPr>
              <w:t>important</w:t>
            </w:r>
            <w:r>
              <w:rPr>
                <w:rFonts w:cs="Arial"/>
                <w:spacing w:val="12"/>
                <w:w w:val="95"/>
                <w:sz w:val="20"/>
                <w:szCs w:val="20"/>
              </w:rPr>
              <w:t xml:space="preserve"> </w:t>
            </w:r>
            <w:r>
              <w:rPr>
                <w:rFonts w:cs="Arial"/>
                <w:w w:val="95"/>
                <w:sz w:val="20"/>
                <w:szCs w:val="20"/>
              </w:rPr>
              <w:t>to</w:t>
            </w:r>
            <w:r>
              <w:rPr>
                <w:rFonts w:cs="Arial"/>
                <w:spacing w:val="12"/>
                <w:w w:val="95"/>
                <w:sz w:val="20"/>
                <w:szCs w:val="20"/>
              </w:rPr>
              <w:t xml:space="preserve"> </w:t>
            </w:r>
            <w:r>
              <w:rPr>
                <w:rFonts w:cs="Arial"/>
                <w:w w:val="95"/>
                <w:sz w:val="20"/>
                <w:szCs w:val="20"/>
              </w:rPr>
              <w:t>ensure</w:t>
            </w:r>
            <w:r>
              <w:rPr>
                <w:rFonts w:cs="Arial"/>
                <w:spacing w:val="12"/>
                <w:w w:val="95"/>
                <w:sz w:val="20"/>
                <w:szCs w:val="20"/>
              </w:rPr>
              <w:t xml:space="preserve"> </w:t>
            </w:r>
            <w:r>
              <w:rPr>
                <w:rFonts w:cs="Arial"/>
                <w:w w:val="95"/>
                <w:sz w:val="20"/>
                <w:szCs w:val="20"/>
              </w:rPr>
              <w:t>priority</w:t>
            </w:r>
            <w:r>
              <w:rPr>
                <w:rFonts w:cs="Arial"/>
                <w:spacing w:val="12"/>
                <w:w w:val="95"/>
                <w:sz w:val="20"/>
                <w:szCs w:val="20"/>
              </w:rPr>
              <w:t xml:space="preserve"> </w:t>
            </w:r>
            <w:r>
              <w:rPr>
                <w:rFonts w:cs="Arial"/>
                <w:w w:val="95"/>
                <w:sz w:val="20"/>
                <w:szCs w:val="20"/>
              </w:rPr>
              <w:t>pupils</w:t>
            </w:r>
            <w:r>
              <w:rPr>
                <w:rFonts w:cs="Arial"/>
                <w:spacing w:val="13"/>
                <w:w w:val="95"/>
                <w:sz w:val="20"/>
                <w:szCs w:val="20"/>
              </w:rPr>
              <w:t xml:space="preserve"> </w:t>
            </w:r>
            <w:r>
              <w:rPr>
                <w:rFonts w:cs="Arial"/>
                <w:w w:val="95"/>
                <w:sz w:val="20"/>
                <w:szCs w:val="20"/>
              </w:rPr>
              <w:t>are</w:t>
            </w:r>
            <w:r>
              <w:rPr>
                <w:rFonts w:cs="Arial"/>
                <w:spacing w:val="12"/>
                <w:w w:val="95"/>
                <w:sz w:val="20"/>
                <w:szCs w:val="20"/>
              </w:rPr>
              <w:t xml:space="preserve"> </w:t>
            </w:r>
            <w:r>
              <w:rPr>
                <w:rFonts w:cs="Arial"/>
                <w:w w:val="95"/>
                <w:sz w:val="20"/>
                <w:szCs w:val="20"/>
              </w:rPr>
              <w:t>supported.</w:t>
            </w:r>
            <w:r>
              <w:rPr>
                <w:rFonts w:cs="Arial"/>
                <w:spacing w:val="12"/>
                <w:w w:val="95"/>
                <w:sz w:val="20"/>
                <w:szCs w:val="20"/>
              </w:rPr>
              <w:t xml:space="preserve"> </w:t>
            </w:r>
            <w:r>
              <w:rPr>
                <w:rFonts w:cs="Arial"/>
                <w:w w:val="95"/>
                <w:sz w:val="20"/>
                <w:szCs w:val="20"/>
              </w:rPr>
              <w:t>This</w:t>
            </w:r>
            <w:r>
              <w:rPr>
                <w:rFonts w:cs="Arial"/>
                <w:spacing w:val="12"/>
                <w:w w:val="95"/>
                <w:sz w:val="20"/>
                <w:szCs w:val="20"/>
              </w:rPr>
              <w:t xml:space="preserve"> </w:t>
            </w:r>
            <w:r>
              <w:rPr>
                <w:rFonts w:cs="Arial"/>
                <w:w w:val="95"/>
                <w:sz w:val="20"/>
                <w:szCs w:val="20"/>
              </w:rPr>
              <w:t>will</w:t>
            </w:r>
            <w:r>
              <w:rPr>
                <w:rFonts w:cs="Arial"/>
                <w:spacing w:val="12"/>
                <w:w w:val="95"/>
                <w:sz w:val="20"/>
                <w:szCs w:val="20"/>
              </w:rPr>
              <w:t xml:space="preserve"> </w:t>
            </w:r>
            <w:r>
              <w:rPr>
                <w:rFonts w:cs="Arial"/>
                <w:w w:val="95"/>
                <w:sz w:val="20"/>
                <w:szCs w:val="20"/>
              </w:rPr>
              <w:t>include</w:t>
            </w:r>
            <w:r>
              <w:rPr>
                <w:rFonts w:cs="Arial"/>
                <w:spacing w:val="12"/>
                <w:w w:val="95"/>
                <w:sz w:val="20"/>
                <w:szCs w:val="20"/>
              </w:rPr>
              <w:t xml:space="preserve"> </w:t>
            </w:r>
            <w:r>
              <w:rPr>
                <w:rFonts w:cs="Arial"/>
                <w:w w:val="95"/>
                <w:sz w:val="20"/>
                <w:szCs w:val="20"/>
              </w:rPr>
              <w:t>ensuring</w:t>
            </w:r>
            <w:r>
              <w:rPr>
                <w:rFonts w:cs="Arial"/>
                <w:spacing w:val="1"/>
                <w:w w:val="95"/>
                <w:sz w:val="20"/>
                <w:szCs w:val="20"/>
              </w:rPr>
              <w:t xml:space="preserve"> </w:t>
            </w:r>
            <w:r>
              <w:rPr>
                <w:rFonts w:cs="Arial"/>
                <w:w w:val="95"/>
                <w:sz w:val="20"/>
                <w:szCs w:val="20"/>
              </w:rPr>
              <w:t>TAs are fully prepared for their role and supplementing rather than replacing high-quality provision from the</w:t>
            </w:r>
            <w:r>
              <w:rPr>
                <w:rFonts w:cs="Arial"/>
                <w:spacing w:val="1"/>
                <w:w w:val="95"/>
                <w:sz w:val="20"/>
                <w:szCs w:val="20"/>
              </w:rPr>
              <w:t xml:space="preserve"> </w:t>
            </w:r>
            <w:r>
              <w:rPr>
                <w:rFonts w:cs="Arial"/>
                <w:sz w:val="20"/>
                <w:szCs w:val="20"/>
              </w:rPr>
              <w:t>class</w:t>
            </w:r>
            <w:r>
              <w:rPr>
                <w:rFonts w:cs="Arial"/>
                <w:spacing w:val="-4"/>
                <w:sz w:val="20"/>
                <w:szCs w:val="20"/>
              </w:rPr>
              <w:t xml:space="preserve"> </w:t>
            </w:r>
            <w:r>
              <w:rPr>
                <w:rFonts w:cs="Arial"/>
                <w:sz w:val="20"/>
                <w:szCs w:val="20"/>
              </w:rPr>
              <w:t>teacher,</w:t>
            </w:r>
            <w:r>
              <w:rPr>
                <w:rFonts w:cs="Arial"/>
                <w:spacing w:val="-3"/>
                <w:sz w:val="20"/>
                <w:szCs w:val="20"/>
              </w:rPr>
              <w:t xml:space="preserve"> </w:t>
            </w:r>
            <w:r>
              <w:rPr>
                <w:rFonts w:cs="Arial"/>
                <w:sz w:val="20"/>
                <w:szCs w:val="20"/>
              </w:rPr>
              <w:t>including</w:t>
            </w:r>
            <w:r>
              <w:rPr>
                <w:rFonts w:cs="Arial"/>
                <w:spacing w:val="-3"/>
                <w:sz w:val="20"/>
                <w:szCs w:val="20"/>
              </w:rPr>
              <w:t xml:space="preserve"> </w:t>
            </w:r>
            <w:r>
              <w:rPr>
                <w:rFonts w:cs="Arial"/>
                <w:sz w:val="20"/>
                <w:szCs w:val="20"/>
              </w:rPr>
              <w:t>providing</w:t>
            </w:r>
            <w:r>
              <w:rPr>
                <w:rFonts w:cs="Arial"/>
                <w:spacing w:val="-3"/>
                <w:sz w:val="20"/>
                <w:szCs w:val="20"/>
              </w:rPr>
              <w:t xml:space="preserve"> </w:t>
            </w:r>
            <w:r>
              <w:rPr>
                <w:rFonts w:cs="Arial"/>
                <w:sz w:val="20"/>
                <w:szCs w:val="20"/>
              </w:rPr>
              <w:t>targeted</w:t>
            </w:r>
            <w:r>
              <w:rPr>
                <w:rFonts w:cs="Arial"/>
                <w:spacing w:val="-3"/>
                <w:sz w:val="20"/>
                <w:szCs w:val="20"/>
              </w:rPr>
              <w:t xml:space="preserve"> </w:t>
            </w:r>
            <w:r>
              <w:rPr>
                <w:rFonts w:cs="Arial"/>
                <w:sz w:val="20"/>
                <w:szCs w:val="20"/>
              </w:rPr>
              <w:t>interventions.</w:t>
            </w:r>
            <w:r>
              <w:rPr>
                <w:rFonts w:cs="Arial"/>
                <w:spacing w:val="-3"/>
                <w:sz w:val="20"/>
                <w:szCs w:val="20"/>
              </w:rPr>
              <w:t xml:space="preserve"> </w:t>
            </w:r>
            <w:r>
              <w:rPr>
                <w:rFonts w:cs="Arial"/>
                <w:sz w:val="20"/>
                <w:szCs w:val="20"/>
              </w:rPr>
              <w:t>Supporting</w:t>
            </w:r>
            <w:r>
              <w:rPr>
                <w:rFonts w:cs="Arial"/>
                <w:spacing w:val="-3"/>
                <w:sz w:val="20"/>
                <w:szCs w:val="20"/>
              </w:rPr>
              <w:t xml:space="preserve"> </w:t>
            </w:r>
            <w:r>
              <w:rPr>
                <w:rFonts w:cs="Arial"/>
                <w:sz w:val="20"/>
                <w:szCs w:val="20"/>
              </w:rPr>
              <w:t>resources:</w:t>
            </w:r>
          </w:p>
          <w:p w14:paraId="134A7FEE" w14:textId="77777777" w:rsidR="00647E45" w:rsidRDefault="00647E45" w:rsidP="00647E45">
            <w:pPr>
              <w:widowControl w:val="0"/>
              <w:numPr>
                <w:ilvl w:val="0"/>
                <w:numId w:val="25"/>
              </w:numPr>
              <w:tabs>
                <w:tab w:val="left" w:pos="361"/>
              </w:tabs>
              <w:suppressAutoHyphens w:val="0"/>
              <w:autoSpaceDE w:val="0"/>
              <w:spacing w:before="49" w:after="0" w:line="292" w:lineRule="auto"/>
              <w:ind w:right="267"/>
              <w:jc w:val="both"/>
              <w:rPr>
                <w:rFonts w:cs="Arial"/>
                <w:sz w:val="20"/>
                <w:szCs w:val="20"/>
              </w:rPr>
            </w:pPr>
            <w:r>
              <w:rPr>
                <w:rFonts w:cs="Arial"/>
                <w:w w:val="95"/>
                <w:sz w:val="20"/>
                <w:szCs w:val="20"/>
              </w:rPr>
              <w:t xml:space="preserve">The EEF guidance report on </w:t>
            </w:r>
            <w:hyperlink r:id="rId20" w:history="1">
              <w:r>
                <w:rPr>
                  <w:rStyle w:val="Hyperlink"/>
                  <w:color w:val="275B9B"/>
                  <w:w w:val="95"/>
                  <w:sz w:val="20"/>
                  <w:szCs w:val="20"/>
                </w:rPr>
                <w:t xml:space="preserve">Making the Best Use of Teaching Assistants </w:t>
              </w:r>
            </w:hyperlink>
            <w:r>
              <w:rPr>
                <w:rFonts w:cs="Arial"/>
                <w:w w:val="95"/>
                <w:sz w:val="20"/>
                <w:szCs w:val="20"/>
              </w:rPr>
              <w:t>includes 6 recommendations,</w:t>
            </w:r>
            <w:r>
              <w:rPr>
                <w:rFonts w:cs="Arial"/>
                <w:spacing w:val="1"/>
                <w:w w:val="95"/>
                <w:sz w:val="20"/>
                <w:szCs w:val="20"/>
              </w:rPr>
              <w:t xml:space="preserve"> </w:t>
            </w:r>
            <w:r>
              <w:rPr>
                <w:rFonts w:cs="Arial"/>
                <w:sz w:val="20"/>
                <w:szCs w:val="20"/>
              </w:rPr>
              <w:t>including</w:t>
            </w:r>
            <w:r>
              <w:rPr>
                <w:rFonts w:cs="Arial"/>
                <w:spacing w:val="-4"/>
                <w:sz w:val="20"/>
                <w:szCs w:val="20"/>
              </w:rPr>
              <w:t xml:space="preserve"> </w:t>
            </w:r>
            <w:r>
              <w:rPr>
                <w:rFonts w:cs="Arial"/>
                <w:sz w:val="20"/>
                <w:szCs w:val="20"/>
              </w:rPr>
              <w:t>adopting</w:t>
            </w:r>
            <w:r>
              <w:rPr>
                <w:rFonts w:cs="Arial"/>
                <w:spacing w:val="-4"/>
                <w:sz w:val="20"/>
                <w:szCs w:val="20"/>
              </w:rPr>
              <w:t xml:space="preserve"> </w:t>
            </w:r>
            <w:r>
              <w:rPr>
                <w:rFonts w:cs="Arial"/>
                <w:sz w:val="20"/>
                <w:szCs w:val="20"/>
              </w:rPr>
              <w:t>evidence-based</w:t>
            </w:r>
            <w:r>
              <w:rPr>
                <w:rFonts w:cs="Arial"/>
                <w:spacing w:val="-3"/>
                <w:sz w:val="20"/>
                <w:szCs w:val="20"/>
              </w:rPr>
              <w:t xml:space="preserve"> </w:t>
            </w:r>
            <w:r>
              <w:rPr>
                <w:rFonts w:cs="Arial"/>
                <w:sz w:val="20"/>
                <w:szCs w:val="20"/>
              </w:rPr>
              <w:t>interventions</w:t>
            </w:r>
            <w:r>
              <w:rPr>
                <w:rFonts w:cs="Arial"/>
                <w:spacing w:val="-4"/>
                <w:sz w:val="20"/>
                <w:szCs w:val="20"/>
              </w:rPr>
              <w:t xml:space="preserve"> </w:t>
            </w:r>
            <w:r>
              <w:rPr>
                <w:rFonts w:cs="Arial"/>
                <w:sz w:val="20"/>
                <w:szCs w:val="20"/>
              </w:rPr>
              <w:t>to</w:t>
            </w:r>
            <w:r>
              <w:rPr>
                <w:rFonts w:cs="Arial"/>
                <w:spacing w:val="-3"/>
                <w:sz w:val="20"/>
                <w:szCs w:val="20"/>
              </w:rPr>
              <w:t xml:space="preserve"> </w:t>
            </w:r>
            <w:r>
              <w:rPr>
                <w:rFonts w:cs="Arial"/>
                <w:sz w:val="20"/>
                <w:szCs w:val="20"/>
              </w:rPr>
              <w:t>support</w:t>
            </w:r>
            <w:r>
              <w:rPr>
                <w:rFonts w:cs="Arial"/>
                <w:spacing w:val="-4"/>
                <w:sz w:val="20"/>
                <w:szCs w:val="20"/>
              </w:rPr>
              <w:t xml:space="preserve"> </w:t>
            </w:r>
            <w:r>
              <w:rPr>
                <w:rFonts w:cs="Arial"/>
                <w:sz w:val="20"/>
                <w:szCs w:val="20"/>
              </w:rPr>
              <w:t>small</w:t>
            </w:r>
            <w:r>
              <w:rPr>
                <w:rFonts w:cs="Arial"/>
                <w:spacing w:val="-3"/>
                <w:sz w:val="20"/>
                <w:szCs w:val="20"/>
              </w:rPr>
              <w:t xml:space="preserve"> </w:t>
            </w:r>
            <w:r>
              <w:rPr>
                <w:rFonts w:cs="Arial"/>
                <w:sz w:val="20"/>
                <w:szCs w:val="20"/>
              </w:rPr>
              <w:t>group</w:t>
            </w:r>
            <w:r>
              <w:rPr>
                <w:rFonts w:cs="Arial"/>
                <w:spacing w:val="-4"/>
                <w:sz w:val="20"/>
                <w:szCs w:val="20"/>
              </w:rPr>
              <w:t xml:space="preserve"> </w:t>
            </w:r>
            <w:r>
              <w:rPr>
                <w:rFonts w:cs="Arial"/>
                <w:sz w:val="20"/>
                <w:szCs w:val="20"/>
              </w:rPr>
              <w:t>and</w:t>
            </w:r>
            <w:r>
              <w:rPr>
                <w:rFonts w:cs="Arial"/>
                <w:spacing w:val="-3"/>
                <w:sz w:val="20"/>
                <w:szCs w:val="20"/>
              </w:rPr>
              <w:t xml:space="preserve"> </w:t>
            </w:r>
            <w:r>
              <w:rPr>
                <w:rFonts w:cs="Arial"/>
                <w:sz w:val="20"/>
                <w:szCs w:val="20"/>
              </w:rPr>
              <w:t>one</w:t>
            </w:r>
            <w:r>
              <w:rPr>
                <w:rFonts w:cs="Arial"/>
                <w:spacing w:val="-4"/>
                <w:sz w:val="20"/>
                <w:szCs w:val="20"/>
              </w:rPr>
              <w:t xml:space="preserve"> </w:t>
            </w:r>
            <w:r>
              <w:rPr>
                <w:rFonts w:cs="Arial"/>
                <w:sz w:val="20"/>
                <w:szCs w:val="20"/>
              </w:rPr>
              <w:t>to</w:t>
            </w:r>
            <w:r>
              <w:rPr>
                <w:rFonts w:cs="Arial"/>
                <w:spacing w:val="-3"/>
                <w:sz w:val="20"/>
                <w:szCs w:val="20"/>
              </w:rPr>
              <w:t xml:space="preserve"> </w:t>
            </w:r>
            <w:r>
              <w:rPr>
                <w:rFonts w:cs="Arial"/>
                <w:sz w:val="20"/>
                <w:szCs w:val="20"/>
              </w:rPr>
              <w:t>one</w:t>
            </w:r>
            <w:r>
              <w:rPr>
                <w:rFonts w:cs="Arial"/>
                <w:spacing w:val="-4"/>
                <w:sz w:val="20"/>
                <w:szCs w:val="20"/>
              </w:rPr>
              <w:t xml:space="preserve"> </w:t>
            </w:r>
            <w:r>
              <w:rPr>
                <w:rFonts w:cs="Arial"/>
                <w:sz w:val="20"/>
                <w:szCs w:val="20"/>
              </w:rPr>
              <w:t>instruction.</w:t>
            </w:r>
          </w:p>
          <w:p w14:paraId="2A7D552E" w14:textId="2C1A794C" w:rsidR="00647E45" w:rsidRDefault="00647E45" w:rsidP="00647E45">
            <w:pPr>
              <w:pStyle w:val="TableRowCentered"/>
              <w:ind w:left="0" w:right="0"/>
              <w:jc w:val="left"/>
              <w:rPr>
                <w:sz w:val="22"/>
              </w:rPr>
            </w:pPr>
            <w:r>
              <w:rPr>
                <w:rFonts w:cs="Arial"/>
                <w:w w:val="95"/>
                <w:sz w:val="20"/>
              </w:rPr>
              <w:t>The</w:t>
            </w:r>
            <w:r>
              <w:rPr>
                <w:rFonts w:cs="Arial"/>
                <w:spacing w:val="7"/>
                <w:w w:val="95"/>
                <w:sz w:val="20"/>
              </w:rPr>
              <w:t xml:space="preserve"> </w:t>
            </w:r>
            <w:r>
              <w:rPr>
                <w:rFonts w:cs="Arial"/>
                <w:w w:val="95"/>
                <w:sz w:val="20"/>
              </w:rPr>
              <w:t>EEF</w:t>
            </w:r>
            <w:r>
              <w:rPr>
                <w:rFonts w:cs="Arial"/>
                <w:spacing w:val="8"/>
                <w:w w:val="95"/>
                <w:sz w:val="20"/>
              </w:rPr>
              <w:t xml:space="preserve"> </w:t>
            </w:r>
            <w:r>
              <w:rPr>
                <w:rFonts w:cs="Arial"/>
                <w:w w:val="95"/>
                <w:sz w:val="20"/>
              </w:rPr>
              <w:t>Toolkit</w:t>
            </w:r>
            <w:r>
              <w:rPr>
                <w:rFonts w:cs="Arial"/>
                <w:spacing w:val="7"/>
                <w:w w:val="95"/>
                <w:sz w:val="20"/>
              </w:rPr>
              <w:t xml:space="preserve"> </w:t>
            </w:r>
            <w:r>
              <w:rPr>
                <w:rFonts w:cs="Arial"/>
                <w:w w:val="95"/>
                <w:sz w:val="20"/>
              </w:rPr>
              <w:t>has</w:t>
            </w:r>
            <w:r>
              <w:rPr>
                <w:rFonts w:cs="Arial"/>
                <w:spacing w:val="8"/>
                <w:w w:val="95"/>
                <w:sz w:val="20"/>
              </w:rPr>
              <w:t xml:space="preserve"> </w:t>
            </w:r>
            <w:r>
              <w:rPr>
                <w:rFonts w:cs="Arial"/>
                <w:w w:val="95"/>
                <w:sz w:val="20"/>
              </w:rPr>
              <w:t>a</w:t>
            </w:r>
            <w:r>
              <w:rPr>
                <w:rFonts w:cs="Arial"/>
                <w:spacing w:val="7"/>
                <w:w w:val="95"/>
                <w:sz w:val="20"/>
              </w:rPr>
              <w:t xml:space="preserve"> </w:t>
            </w:r>
            <w:r>
              <w:rPr>
                <w:rFonts w:cs="Arial"/>
                <w:w w:val="95"/>
                <w:sz w:val="20"/>
              </w:rPr>
              <w:t>strand</w:t>
            </w:r>
            <w:r>
              <w:rPr>
                <w:rFonts w:cs="Arial"/>
                <w:spacing w:val="8"/>
                <w:w w:val="95"/>
                <w:sz w:val="20"/>
              </w:rPr>
              <w:t xml:space="preserve"> </w:t>
            </w:r>
            <w:r>
              <w:rPr>
                <w:rFonts w:cs="Arial"/>
                <w:w w:val="95"/>
                <w:sz w:val="20"/>
              </w:rPr>
              <w:t>on</w:t>
            </w:r>
            <w:r>
              <w:rPr>
                <w:rFonts w:cs="Arial"/>
                <w:spacing w:val="7"/>
                <w:w w:val="95"/>
                <w:sz w:val="20"/>
              </w:rPr>
              <w:t xml:space="preserve"> </w:t>
            </w:r>
            <w:hyperlink r:id="rId21" w:history="1">
              <w:r>
                <w:rPr>
                  <w:rStyle w:val="Hyperlink"/>
                  <w:color w:val="275B9B"/>
                  <w:w w:val="95"/>
                  <w:sz w:val="20"/>
                </w:rPr>
                <w:t>teaching</w:t>
              </w:r>
              <w:r>
                <w:rPr>
                  <w:rStyle w:val="Hyperlink"/>
                  <w:color w:val="275B9B"/>
                  <w:spacing w:val="8"/>
                  <w:w w:val="95"/>
                  <w:sz w:val="20"/>
                </w:rPr>
                <w:t xml:space="preserve"> </w:t>
              </w:r>
              <w:r>
                <w:rPr>
                  <w:rStyle w:val="Hyperlink"/>
                  <w:color w:val="275B9B"/>
                  <w:w w:val="95"/>
                  <w:sz w:val="20"/>
                </w:rPr>
                <w:t>assistant</w:t>
              </w:r>
              <w:r>
                <w:rPr>
                  <w:rStyle w:val="Hyperlink"/>
                  <w:color w:val="275B9B"/>
                  <w:spacing w:val="7"/>
                  <w:w w:val="95"/>
                  <w:sz w:val="20"/>
                </w:rPr>
                <w:t xml:space="preserve"> </w:t>
              </w:r>
              <w:r>
                <w:rPr>
                  <w:rStyle w:val="Hyperlink"/>
                  <w:color w:val="275B9B"/>
                  <w:w w:val="95"/>
                  <w:sz w:val="20"/>
                </w:rPr>
                <w:t>interventions</w:t>
              </w:r>
            </w:hyperlink>
            <w:r>
              <w:rPr>
                <w:rFonts w:cs="Arial"/>
                <w:w w:val="95"/>
                <w:sz w:val="20"/>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0D539C3" w:rsidR="00647E45" w:rsidRDefault="00647E45" w:rsidP="00647E45">
            <w:pPr>
              <w:pStyle w:val="TableRowCentered"/>
              <w:ind w:left="0" w:right="0"/>
              <w:jc w:val="left"/>
              <w:rPr>
                <w:sz w:val="22"/>
              </w:rPr>
            </w:pPr>
            <w:r>
              <w:rPr>
                <w:sz w:val="22"/>
              </w:rPr>
              <w:t>1,3</w:t>
            </w:r>
          </w:p>
        </w:tc>
      </w:tr>
      <w:tr w:rsidR="00647E45" w14:paraId="28064EA0" w14:textId="77777777" w:rsidTr="0015441F">
        <w:tc>
          <w:tcPr>
            <w:tcW w:w="268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233871A6" w14:textId="77777777" w:rsidR="00647E45" w:rsidRDefault="00647E45" w:rsidP="00647E45">
            <w:pPr>
              <w:pStyle w:val="TableRow"/>
              <w:rPr>
                <w:rFonts w:cs="Arial"/>
                <w:sz w:val="22"/>
                <w:szCs w:val="22"/>
              </w:rPr>
            </w:pPr>
            <w:r>
              <w:rPr>
                <w:rFonts w:cs="Arial"/>
                <w:sz w:val="22"/>
                <w:szCs w:val="22"/>
              </w:rPr>
              <w:t xml:space="preserve">One to one and small group tuition: </w:t>
            </w:r>
          </w:p>
          <w:p w14:paraId="2E7BB49E" w14:textId="3BBAA393" w:rsidR="00647E45" w:rsidRDefault="00647E45" w:rsidP="00647E45">
            <w:pPr>
              <w:pStyle w:val="TableRow"/>
              <w:rPr>
                <w:rFonts w:cs="Arial"/>
                <w:sz w:val="22"/>
                <w:szCs w:val="22"/>
              </w:rPr>
            </w:pPr>
            <w:r w:rsidRPr="00103971">
              <w:rPr>
                <w:rFonts w:cs="Arial"/>
                <w:color w:val="1F497D" w:themeColor="text2"/>
                <w:sz w:val="22"/>
                <w:szCs w:val="22"/>
              </w:rPr>
              <w:t xml:space="preserve">Employment of </w:t>
            </w:r>
            <w:r>
              <w:rPr>
                <w:rFonts w:cs="Arial"/>
                <w:color w:val="1F497D" w:themeColor="text2"/>
                <w:sz w:val="22"/>
                <w:szCs w:val="22"/>
              </w:rPr>
              <w:t>a 1:1 tutor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781B9" w14:textId="77777777" w:rsidR="00647E45" w:rsidRDefault="00647E45" w:rsidP="00647E45">
            <w:pPr>
              <w:spacing w:before="137" w:line="295" w:lineRule="auto"/>
              <w:ind w:left="133" w:right="157"/>
              <w:jc w:val="both"/>
              <w:rPr>
                <w:rFonts w:cs="Arial"/>
                <w:sz w:val="20"/>
                <w:szCs w:val="20"/>
              </w:rPr>
            </w:pPr>
            <w:r>
              <w:rPr>
                <w:rFonts w:cs="Arial"/>
                <w:w w:val="95"/>
                <w:sz w:val="20"/>
                <w:szCs w:val="20"/>
              </w:rPr>
              <w:t>Intensive individual support, either one to one or as a small group, can support pupil learning. This is most likely</w:t>
            </w:r>
            <w:r>
              <w:rPr>
                <w:rFonts w:cs="Arial"/>
                <w:spacing w:val="1"/>
                <w:w w:val="95"/>
                <w:sz w:val="20"/>
                <w:szCs w:val="20"/>
              </w:rPr>
              <w:t xml:space="preserve"> </w:t>
            </w:r>
            <w:r>
              <w:rPr>
                <w:rFonts w:cs="Arial"/>
                <w:w w:val="95"/>
                <w:sz w:val="20"/>
                <w:szCs w:val="20"/>
              </w:rPr>
              <w:t>to be impactful if provided in addition to and explicitly linked with normal lessons. Schools should think carefully</w:t>
            </w:r>
            <w:r>
              <w:rPr>
                <w:rFonts w:cs="Arial"/>
                <w:spacing w:val="1"/>
                <w:w w:val="95"/>
                <w:sz w:val="20"/>
                <w:szCs w:val="20"/>
              </w:rPr>
              <w:t xml:space="preserve"> </w:t>
            </w:r>
            <w:r>
              <w:rPr>
                <w:rFonts w:cs="Arial"/>
                <w:w w:val="95"/>
                <w:sz w:val="20"/>
                <w:szCs w:val="20"/>
              </w:rPr>
              <w:t>about implementation of tuition, including assessment of learning gaps, careful selection of curriculum content,</w:t>
            </w:r>
            <w:r>
              <w:rPr>
                <w:rFonts w:cs="Arial"/>
                <w:spacing w:val="1"/>
                <w:w w:val="95"/>
                <w:sz w:val="20"/>
                <w:szCs w:val="20"/>
              </w:rPr>
              <w:t xml:space="preserve"> </w:t>
            </w:r>
            <w:r>
              <w:rPr>
                <w:rFonts w:cs="Arial"/>
                <w:spacing w:val="-1"/>
                <w:sz w:val="20"/>
                <w:szCs w:val="20"/>
              </w:rPr>
              <w:t>ensuring</w:t>
            </w:r>
            <w:r>
              <w:rPr>
                <w:rFonts w:cs="Arial"/>
                <w:spacing w:val="-9"/>
                <w:sz w:val="20"/>
                <w:szCs w:val="20"/>
              </w:rPr>
              <w:t xml:space="preserve"> </w:t>
            </w:r>
            <w:r>
              <w:rPr>
                <w:rFonts w:cs="Arial"/>
                <w:spacing w:val="-1"/>
                <w:sz w:val="20"/>
                <w:szCs w:val="20"/>
              </w:rPr>
              <w:t>those</w:t>
            </w:r>
            <w:r>
              <w:rPr>
                <w:rFonts w:cs="Arial"/>
                <w:spacing w:val="-9"/>
                <w:sz w:val="20"/>
                <w:szCs w:val="20"/>
              </w:rPr>
              <w:t xml:space="preserve"> </w:t>
            </w:r>
            <w:r>
              <w:rPr>
                <w:rFonts w:cs="Arial"/>
                <w:spacing w:val="-1"/>
                <w:sz w:val="20"/>
                <w:szCs w:val="20"/>
              </w:rPr>
              <w:t>delivering</w:t>
            </w:r>
            <w:r>
              <w:rPr>
                <w:rFonts w:cs="Arial"/>
                <w:spacing w:val="-8"/>
                <w:sz w:val="20"/>
                <w:szCs w:val="20"/>
              </w:rPr>
              <w:t xml:space="preserve"> </w:t>
            </w:r>
            <w:r>
              <w:rPr>
                <w:rFonts w:cs="Arial"/>
                <w:spacing w:val="-1"/>
                <w:sz w:val="20"/>
                <w:szCs w:val="20"/>
              </w:rPr>
              <w:t>tuition</w:t>
            </w:r>
            <w:r>
              <w:rPr>
                <w:rFonts w:cs="Arial"/>
                <w:spacing w:val="-9"/>
                <w:sz w:val="20"/>
                <w:szCs w:val="20"/>
              </w:rPr>
              <w:t xml:space="preserve"> </w:t>
            </w:r>
            <w:r>
              <w:rPr>
                <w:rFonts w:cs="Arial"/>
                <w:spacing w:val="-1"/>
                <w:sz w:val="20"/>
                <w:szCs w:val="20"/>
              </w:rPr>
              <w:t>are</w:t>
            </w:r>
            <w:r>
              <w:rPr>
                <w:rFonts w:cs="Arial"/>
                <w:spacing w:val="-8"/>
                <w:sz w:val="20"/>
                <w:szCs w:val="20"/>
              </w:rPr>
              <w:t xml:space="preserve"> </w:t>
            </w:r>
            <w:r>
              <w:rPr>
                <w:rFonts w:cs="Arial"/>
                <w:spacing w:val="-1"/>
                <w:sz w:val="20"/>
                <w:szCs w:val="20"/>
              </w:rPr>
              <w:t>well-</w:t>
            </w:r>
            <w:r>
              <w:rPr>
                <w:rFonts w:cs="Arial"/>
                <w:spacing w:val="-1"/>
                <w:sz w:val="20"/>
                <w:szCs w:val="20"/>
              </w:rPr>
              <w:lastRenderedPageBreak/>
              <w:t>prepared,</w:t>
            </w:r>
            <w:r>
              <w:rPr>
                <w:rFonts w:cs="Arial"/>
                <w:spacing w:val="-9"/>
                <w:sz w:val="20"/>
                <w:szCs w:val="20"/>
              </w:rPr>
              <w:t xml:space="preserve"> </w:t>
            </w:r>
            <w:r>
              <w:rPr>
                <w:rFonts w:cs="Arial"/>
                <w:sz w:val="20"/>
                <w:szCs w:val="20"/>
              </w:rPr>
              <w:t>and</w:t>
            </w:r>
            <w:r>
              <w:rPr>
                <w:rFonts w:cs="Arial"/>
                <w:spacing w:val="-8"/>
                <w:sz w:val="20"/>
                <w:szCs w:val="20"/>
              </w:rPr>
              <w:t xml:space="preserve"> </w:t>
            </w:r>
            <w:r>
              <w:rPr>
                <w:rFonts w:cs="Arial"/>
                <w:sz w:val="20"/>
                <w:szCs w:val="20"/>
              </w:rPr>
              <w:t>monitoring</w:t>
            </w:r>
            <w:r>
              <w:rPr>
                <w:rFonts w:cs="Arial"/>
                <w:spacing w:val="-9"/>
                <w:sz w:val="20"/>
                <w:szCs w:val="20"/>
              </w:rPr>
              <w:t xml:space="preserve"> </w:t>
            </w:r>
            <w:r>
              <w:rPr>
                <w:rFonts w:cs="Arial"/>
                <w:sz w:val="20"/>
                <w:szCs w:val="20"/>
              </w:rPr>
              <w:t>impact.</w:t>
            </w:r>
            <w:r>
              <w:rPr>
                <w:rFonts w:cs="Arial"/>
                <w:spacing w:val="-8"/>
                <w:sz w:val="20"/>
                <w:szCs w:val="20"/>
              </w:rPr>
              <w:t xml:space="preserve"> </w:t>
            </w:r>
            <w:r>
              <w:rPr>
                <w:rFonts w:cs="Arial"/>
                <w:sz w:val="20"/>
                <w:szCs w:val="20"/>
              </w:rPr>
              <w:t>Supporting</w:t>
            </w:r>
            <w:r>
              <w:rPr>
                <w:rFonts w:cs="Arial"/>
                <w:spacing w:val="-9"/>
                <w:sz w:val="20"/>
                <w:szCs w:val="20"/>
              </w:rPr>
              <w:t xml:space="preserve"> </w:t>
            </w:r>
            <w:r>
              <w:rPr>
                <w:rFonts w:cs="Arial"/>
                <w:sz w:val="20"/>
                <w:szCs w:val="20"/>
              </w:rPr>
              <w:t>resources:</w:t>
            </w:r>
          </w:p>
          <w:p w14:paraId="5ACCE05F" w14:textId="3C685393" w:rsidR="00647E45" w:rsidRDefault="00647E45" w:rsidP="00647E45">
            <w:pPr>
              <w:spacing w:before="137" w:line="295" w:lineRule="auto"/>
              <w:ind w:left="133" w:right="283"/>
              <w:jc w:val="both"/>
              <w:rPr>
                <w:rFonts w:cs="Arial"/>
                <w:w w:val="95"/>
                <w:sz w:val="20"/>
                <w:szCs w:val="20"/>
              </w:rPr>
            </w:pPr>
            <w:r>
              <w:rPr>
                <w:rFonts w:cs="Arial"/>
                <w:w w:val="95"/>
                <w:sz w:val="20"/>
                <w:szCs w:val="20"/>
              </w:rPr>
              <w:t>The</w:t>
            </w:r>
            <w:r>
              <w:rPr>
                <w:rFonts w:cs="Arial"/>
                <w:spacing w:val="6"/>
                <w:w w:val="95"/>
                <w:sz w:val="20"/>
                <w:szCs w:val="20"/>
              </w:rPr>
              <w:t xml:space="preserve"> </w:t>
            </w:r>
            <w:r>
              <w:rPr>
                <w:rFonts w:cs="Arial"/>
                <w:w w:val="95"/>
                <w:sz w:val="20"/>
                <w:szCs w:val="20"/>
              </w:rPr>
              <w:t>EEF</w:t>
            </w:r>
            <w:r>
              <w:rPr>
                <w:rFonts w:cs="Arial"/>
                <w:spacing w:val="7"/>
                <w:w w:val="95"/>
                <w:sz w:val="20"/>
                <w:szCs w:val="20"/>
              </w:rPr>
              <w:t xml:space="preserve"> </w:t>
            </w:r>
            <w:r>
              <w:rPr>
                <w:rFonts w:cs="Arial"/>
                <w:w w:val="95"/>
                <w:sz w:val="20"/>
                <w:szCs w:val="20"/>
              </w:rPr>
              <w:t>Toolkit</w:t>
            </w:r>
            <w:r>
              <w:rPr>
                <w:rFonts w:cs="Arial"/>
                <w:spacing w:val="7"/>
                <w:w w:val="95"/>
                <w:sz w:val="20"/>
                <w:szCs w:val="20"/>
              </w:rPr>
              <w:t xml:space="preserve"> </w:t>
            </w:r>
            <w:r>
              <w:rPr>
                <w:rFonts w:cs="Arial"/>
                <w:w w:val="95"/>
                <w:sz w:val="20"/>
                <w:szCs w:val="20"/>
              </w:rPr>
              <w:t>has</w:t>
            </w:r>
            <w:r>
              <w:rPr>
                <w:rFonts w:cs="Arial"/>
                <w:spacing w:val="7"/>
                <w:w w:val="95"/>
                <w:sz w:val="20"/>
                <w:szCs w:val="20"/>
              </w:rPr>
              <w:t xml:space="preserve"> </w:t>
            </w:r>
            <w:r>
              <w:rPr>
                <w:rFonts w:cs="Arial"/>
                <w:w w:val="95"/>
                <w:sz w:val="20"/>
                <w:szCs w:val="20"/>
              </w:rPr>
              <w:t>a</w:t>
            </w:r>
            <w:r>
              <w:rPr>
                <w:rFonts w:cs="Arial"/>
                <w:spacing w:val="6"/>
                <w:w w:val="95"/>
                <w:sz w:val="20"/>
                <w:szCs w:val="20"/>
              </w:rPr>
              <w:t xml:space="preserve"> </w:t>
            </w:r>
            <w:r>
              <w:rPr>
                <w:rFonts w:cs="Arial"/>
                <w:w w:val="95"/>
                <w:sz w:val="20"/>
                <w:szCs w:val="20"/>
              </w:rPr>
              <w:t>strand</w:t>
            </w:r>
            <w:r>
              <w:rPr>
                <w:rFonts w:cs="Arial"/>
                <w:spacing w:val="7"/>
                <w:w w:val="95"/>
                <w:sz w:val="20"/>
                <w:szCs w:val="20"/>
              </w:rPr>
              <w:t xml:space="preserve"> </w:t>
            </w:r>
            <w:r>
              <w:rPr>
                <w:rFonts w:cs="Arial"/>
                <w:w w:val="95"/>
                <w:sz w:val="20"/>
                <w:szCs w:val="20"/>
              </w:rPr>
              <w:t>on</w:t>
            </w:r>
            <w:r>
              <w:rPr>
                <w:rFonts w:cs="Arial"/>
                <w:spacing w:val="7"/>
                <w:w w:val="95"/>
                <w:sz w:val="20"/>
                <w:szCs w:val="20"/>
              </w:rPr>
              <w:t xml:space="preserve"> </w:t>
            </w:r>
            <w:hyperlink r:id="rId22" w:history="1">
              <w:r>
                <w:rPr>
                  <w:rStyle w:val="Hyperlink"/>
                  <w:color w:val="275B9B"/>
                  <w:w w:val="95"/>
                  <w:sz w:val="20"/>
                  <w:szCs w:val="20"/>
                </w:rPr>
                <w:t>one</w:t>
              </w:r>
              <w:r>
                <w:rPr>
                  <w:rStyle w:val="Hyperlink"/>
                  <w:color w:val="275B9B"/>
                  <w:spacing w:val="7"/>
                  <w:w w:val="95"/>
                  <w:sz w:val="20"/>
                  <w:szCs w:val="20"/>
                </w:rPr>
                <w:t xml:space="preserve"> </w:t>
              </w:r>
              <w:r>
                <w:rPr>
                  <w:rStyle w:val="Hyperlink"/>
                  <w:color w:val="275B9B"/>
                  <w:w w:val="95"/>
                  <w:sz w:val="20"/>
                  <w:szCs w:val="20"/>
                </w:rPr>
                <w:t>to</w:t>
              </w:r>
              <w:r>
                <w:rPr>
                  <w:rStyle w:val="Hyperlink"/>
                  <w:color w:val="275B9B"/>
                  <w:spacing w:val="7"/>
                  <w:w w:val="95"/>
                  <w:sz w:val="20"/>
                  <w:szCs w:val="20"/>
                </w:rPr>
                <w:t xml:space="preserve"> </w:t>
              </w:r>
              <w:r>
                <w:rPr>
                  <w:rStyle w:val="Hyperlink"/>
                  <w:color w:val="275B9B"/>
                  <w:w w:val="95"/>
                  <w:sz w:val="20"/>
                  <w:szCs w:val="20"/>
                </w:rPr>
                <w:t>one</w:t>
              </w:r>
              <w:r>
                <w:rPr>
                  <w:rStyle w:val="Hyperlink"/>
                  <w:color w:val="275B9B"/>
                  <w:spacing w:val="6"/>
                  <w:w w:val="95"/>
                  <w:sz w:val="20"/>
                  <w:szCs w:val="20"/>
                </w:rPr>
                <w:t xml:space="preserve"> </w:t>
              </w:r>
              <w:r>
                <w:rPr>
                  <w:rStyle w:val="Hyperlink"/>
                  <w:color w:val="275B9B"/>
                  <w:w w:val="95"/>
                  <w:sz w:val="20"/>
                  <w:szCs w:val="20"/>
                </w:rPr>
                <w:t>tuition</w:t>
              </w:r>
              <w:r>
                <w:rPr>
                  <w:rStyle w:val="Hyperlink"/>
                  <w:color w:val="275B9B"/>
                  <w:spacing w:val="7"/>
                  <w:w w:val="95"/>
                  <w:sz w:val="20"/>
                  <w:szCs w:val="20"/>
                </w:rPr>
                <w:t xml:space="preserve"> </w:t>
              </w:r>
            </w:hyperlink>
            <w:r>
              <w:rPr>
                <w:rFonts w:cs="Arial"/>
                <w:w w:val="95"/>
                <w:sz w:val="20"/>
                <w:szCs w:val="20"/>
              </w:rPr>
              <w:t>and</w:t>
            </w:r>
            <w:r>
              <w:rPr>
                <w:rFonts w:cs="Arial"/>
                <w:spacing w:val="7"/>
                <w:w w:val="95"/>
                <w:sz w:val="20"/>
                <w:szCs w:val="20"/>
              </w:rPr>
              <w:t xml:space="preserve"> </w:t>
            </w:r>
            <w:hyperlink r:id="rId23" w:history="1">
              <w:r>
                <w:rPr>
                  <w:rStyle w:val="Hyperlink"/>
                  <w:color w:val="275B9B"/>
                  <w:w w:val="95"/>
                  <w:sz w:val="20"/>
                  <w:szCs w:val="20"/>
                </w:rPr>
                <w:t>small</w:t>
              </w:r>
              <w:r>
                <w:rPr>
                  <w:rStyle w:val="Hyperlink"/>
                  <w:color w:val="275B9B"/>
                  <w:spacing w:val="7"/>
                  <w:w w:val="95"/>
                  <w:sz w:val="20"/>
                  <w:szCs w:val="20"/>
                </w:rPr>
                <w:t xml:space="preserve"> </w:t>
              </w:r>
              <w:r>
                <w:rPr>
                  <w:rStyle w:val="Hyperlink"/>
                  <w:color w:val="275B9B"/>
                  <w:w w:val="95"/>
                  <w:sz w:val="20"/>
                  <w:szCs w:val="20"/>
                </w:rPr>
                <w:t>group</w:t>
              </w:r>
              <w:r>
                <w:rPr>
                  <w:rStyle w:val="Hyperlink"/>
                  <w:color w:val="275B9B"/>
                  <w:spacing w:val="6"/>
                  <w:w w:val="95"/>
                  <w:sz w:val="20"/>
                  <w:szCs w:val="20"/>
                </w:rPr>
                <w:t xml:space="preserve"> </w:t>
              </w:r>
              <w:r>
                <w:rPr>
                  <w:rStyle w:val="Hyperlink"/>
                  <w:color w:val="275B9B"/>
                  <w:w w:val="95"/>
                  <w:sz w:val="20"/>
                  <w:szCs w:val="20"/>
                </w:rPr>
                <w:t>tuition</w:t>
              </w:r>
            </w:hyperlink>
            <w:r>
              <w:rPr>
                <w:rFonts w:cs="Arial"/>
                <w:color w:val="275B9B"/>
                <w:w w:val="95"/>
                <w:sz w:val="20"/>
                <w:szCs w:val="20"/>
              </w:rPr>
              <w:t>.</w:t>
            </w:r>
          </w:p>
        </w:tc>
        <w:tc>
          <w:tcPr>
            <w:tcW w:w="2544"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0C88797" w14:textId="43BC60EE" w:rsidR="00647E45" w:rsidRDefault="00647E45" w:rsidP="00647E45">
            <w:pPr>
              <w:pStyle w:val="TableRowCentered"/>
              <w:ind w:left="0" w:right="0"/>
              <w:jc w:val="left"/>
              <w:rPr>
                <w:sz w:val="22"/>
              </w:rPr>
            </w:pPr>
            <w:r>
              <w:rPr>
                <w:sz w:val="22"/>
              </w:rPr>
              <w:lastRenderedPageBreak/>
              <w:t>1,3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B088087" w:rsidR="00E66558" w:rsidRDefault="009D71E8">
      <w:pPr>
        <w:spacing w:before="240" w:after="120"/>
      </w:pPr>
      <w:r>
        <w:t>Budgeted cost: £</w:t>
      </w:r>
      <w:r w:rsidR="00A27C3E">
        <w:t>15,200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4159418" w:rsidR="00E66558" w:rsidRDefault="00647E45" w:rsidP="00C31636">
            <w:pPr>
              <w:pStyle w:val="TableRow"/>
              <w:ind w:left="0" w:right="0"/>
            </w:pPr>
            <w:r>
              <w:t>Supporting pupils’ social, emotional and behavioural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7ACD9C36" w:rsidR="00E66558" w:rsidRPr="00E622BD" w:rsidRDefault="00647E45" w:rsidP="00C31636">
            <w:pPr>
              <w:pStyle w:val="TableRowCentered"/>
              <w:ind w:left="0" w:right="0"/>
              <w:jc w:val="left"/>
              <w:rPr>
                <w:sz w:val="20"/>
              </w:rPr>
            </w:pPr>
            <w:r w:rsidRPr="00E622BD">
              <w:rPr>
                <w:sz w:val="20"/>
              </w:rPr>
              <w:t>Social and emotional skills support effective learning and are linked to positive outcomes later in life. Schools may consider whole class approaches as well as targeted interventions, monitoring the impact of these choices carefully. Supporting resources: • The EEF guidance report on Improving Social and Emotional Learning in Primary Schools includes 5 core competencies to be taught explicitly. • The EEF guidance report on Improving 3 8 Behaviour in Schools includes 6 recommendations to support evidence informed decisions about behaviour strategies. The EEF Toolkit has a strand on social and emotional learning and behaviour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2CB3938" w:rsidR="00E66558" w:rsidRDefault="00647E45" w:rsidP="00C31636">
            <w:pPr>
              <w:pStyle w:val="TableRowCentered"/>
              <w:ind w:left="0" w:right="0"/>
              <w:jc w:val="left"/>
              <w:rPr>
                <w:sz w:val="22"/>
              </w:rPr>
            </w:pPr>
            <w:r>
              <w:rPr>
                <w:sz w:val="22"/>
              </w:rPr>
              <w:t>1, 4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B88CEC8" w:rsidR="00E66558" w:rsidRDefault="00647E45" w:rsidP="00C31636">
            <w:pPr>
              <w:pStyle w:val="TableRow"/>
              <w:ind w:left="0" w:right="0"/>
              <w:rPr>
                <w:i/>
                <w:sz w:val="22"/>
              </w:rPr>
            </w:pPr>
            <w:r>
              <w:t xml:space="preserve">Supporting attendance Half termly EWO </w:t>
            </w:r>
            <w:r w:rsidR="00792618">
              <w:t>School employed attendance s</w:t>
            </w:r>
            <w:r>
              <w:t xml:space="preserve">upport </w:t>
            </w:r>
            <w:r w:rsidR="00792618">
              <w:t>w</w:t>
            </w:r>
            <w:r>
              <w:t>orker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4CAAFCB1" w:rsidR="00E66558" w:rsidRPr="00E622BD" w:rsidRDefault="00647E45" w:rsidP="00C31636">
            <w:pPr>
              <w:pStyle w:val="TableRowCentered"/>
              <w:ind w:left="0" w:right="0"/>
              <w:jc w:val="left"/>
              <w:rPr>
                <w:sz w:val="20"/>
              </w:rPr>
            </w:pPr>
            <w:r w:rsidRPr="00E622BD">
              <w:rPr>
                <w:sz w:val="20"/>
              </w:rPr>
              <w:t>There are a range of approaches which aim to improve school attendance. Some parental communication approaches and targeted parental engagement interventions show promise in supporting pupil attendance. Supporting resources: The EEF guidance report on ‘Working with Parents to Support Children’s Learning’ includes a focus on offering more intensive support, which can include approaches to support attendance.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5E71A52" w:rsidR="00E66558" w:rsidRDefault="00647E45" w:rsidP="00C31636">
            <w:pPr>
              <w:pStyle w:val="TableRowCentered"/>
              <w:ind w:left="0" w:right="0"/>
              <w:jc w:val="left"/>
              <w:rPr>
                <w:sz w:val="22"/>
              </w:rPr>
            </w:pPr>
            <w:r>
              <w:rPr>
                <w:sz w:val="22"/>
              </w:rPr>
              <w:t>1,</w:t>
            </w:r>
          </w:p>
        </w:tc>
      </w:tr>
      <w:tr w:rsidR="00647E45" w14:paraId="6173FA1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BC88A" w14:textId="4ADAEE14" w:rsidR="00647E45" w:rsidRDefault="00647E45" w:rsidP="00C31636">
            <w:pPr>
              <w:pStyle w:val="TableRow"/>
              <w:ind w:left="0" w:right="0"/>
            </w:pPr>
            <w:r>
              <w:t>Extracurricular activities, including sports, outdoor activities, arts, culture and Football ASC Trips and Visits Residential Y6</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957D6" w14:textId="5CFFE72C" w:rsidR="00647E45" w:rsidRPr="00E622BD" w:rsidRDefault="00647E45" w:rsidP="00C31636">
            <w:pPr>
              <w:pStyle w:val="TableRowCentered"/>
              <w:ind w:left="0" w:right="0"/>
              <w:jc w:val="left"/>
              <w:rPr>
                <w:sz w:val="20"/>
              </w:rPr>
            </w:pPr>
            <w:r w:rsidRPr="00E622BD">
              <w:rPr>
                <w:sz w:val="20"/>
              </w:rPr>
              <w:t>Extracurricular activities are an important part of education in its own right. These approaches may increase engagement in learning, but it is important to consider how increased engagement will be translated into improved teaching and learning. Supporting resources: • The EEF Toolkit has a strand on arts participation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B7067" w14:textId="6DE9A1EA" w:rsidR="00647E45" w:rsidRDefault="00647E45" w:rsidP="00C31636">
            <w:pPr>
              <w:pStyle w:val="TableRowCentered"/>
              <w:ind w:left="0" w:right="0"/>
              <w:jc w:val="left"/>
              <w:rPr>
                <w:sz w:val="22"/>
              </w:rPr>
            </w:pPr>
            <w:r>
              <w:rPr>
                <w:sz w:val="22"/>
              </w:rPr>
              <w:t>2</w:t>
            </w:r>
          </w:p>
        </w:tc>
      </w:tr>
    </w:tbl>
    <w:p w14:paraId="2A7D5540" w14:textId="77777777" w:rsidR="00E66558" w:rsidRDefault="00E66558">
      <w:pPr>
        <w:spacing w:before="240" w:after="0"/>
        <w:rPr>
          <w:b/>
          <w:bCs/>
          <w:color w:val="104F75"/>
          <w:sz w:val="28"/>
          <w:szCs w:val="28"/>
        </w:rPr>
      </w:pPr>
    </w:p>
    <w:p w14:paraId="2A7D5541" w14:textId="4F64F0BE" w:rsidR="00E66558" w:rsidRDefault="009D71E8" w:rsidP="00120AB1">
      <w:r>
        <w:rPr>
          <w:b/>
          <w:bCs/>
          <w:color w:val="104F75"/>
          <w:sz w:val="28"/>
          <w:szCs w:val="28"/>
        </w:rPr>
        <w:t xml:space="preserve">Total budgeted cost: £ </w:t>
      </w:r>
      <w:r w:rsidR="00A27C3E">
        <w:rPr>
          <w:b/>
          <w:bCs/>
          <w:color w:val="104F75"/>
          <w:sz w:val="28"/>
          <w:szCs w:val="28"/>
        </w:rPr>
        <w:t>86,411</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4E47D3"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4D34A8" w14:textId="3C2D3143" w:rsidR="00382048" w:rsidRPr="004E47D3" w:rsidRDefault="00647E45" w:rsidP="00382048">
            <w:pPr>
              <w:spacing w:before="60"/>
              <w:rPr>
                <w:rFonts w:cs="Arial"/>
                <w:b/>
                <w:iCs/>
                <w:sz w:val="22"/>
                <w:szCs w:val="22"/>
                <w:u w:val="single"/>
              </w:rPr>
            </w:pPr>
            <w:r w:rsidRPr="004E47D3">
              <w:rPr>
                <w:rFonts w:cs="Arial"/>
                <w:b/>
                <w:iCs/>
                <w:sz w:val="22"/>
                <w:szCs w:val="22"/>
                <w:u w:val="single"/>
              </w:rPr>
              <w:t>Challenge1</w:t>
            </w:r>
          </w:p>
          <w:p w14:paraId="242CEB57" w14:textId="7201BA93" w:rsidR="00382048" w:rsidRPr="004E47D3" w:rsidRDefault="00382048" w:rsidP="00382048">
            <w:pPr>
              <w:spacing w:before="60"/>
              <w:rPr>
                <w:rFonts w:cs="Arial"/>
                <w:sz w:val="22"/>
                <w:szCs w:val="22"/>
              </w:rPr>
            </w:pPr>
            <w:r w:rsidRPr="004E47D3">
              <w:rPr>
                <w:rFonts w:cs="Arial"/>
                <w:sz w:val="22"/>
                <w:szCs w:val="22"/>
              </w:rPr>
              <w:t>To continue to ensure</w:t>
            </w:r>
            <w:r w:rsidRPr="004E47D3">
              <w:rPr>
                <w:rFonts w:cs="Arial"/>
                <w:spacing w:val="1"/>
                <w:sz w:val="22"/>
                <w:szCs w:val="22"/>
              </w:rPr>
              <w:t xml:space="preserve"> </w:t>
            </w:r>
            <w:r w:rsidRPr="004E47D3">
              <w:rPr>
                <w:rFonts w:cs="Arial"/>
                <w:sz w:val="22"/>
                <w:szCs w:val="22"/>
              </w:rPr>
              <w:t>the attendance</w:t>
            </w:r>
            <w:r w:rsidRPr="004E47D3">
              <w:rPr>
                <w:rFonts w:cs="Arial"/>
                <w:spacing w:val="1"/>
                <w:sz w:val="22"/>
                <w:szCs w:val="22"/>
              </w:rPr>
              <w:t xml:space="preserve"> </w:t>
            </w:r>
            <w:r w:rsidRPr="004E47D3">
              <w:rPr>
                <w:rFonts w:cs="Arial"/>
                <w:sz w:val="22"/>
                <w:szCs w:val="22"/>
              </w:rPr>
              <w:t>of</w:t>
            </w:r>
            <w:r w:rsidRPr="004E47D3">
              <w:rPr>
                <w:rFonts w:cs="Arial"/>
                <w:spacing w:val="1"/>
                <w:sz w:val="22"/>
                <w:szCs w:val="22"/>
              </w:rPr>
              <w:t xml:space="preserve"> </w:t>
            </w:r>
            <w:r w:rsidRPr="004E47D3">
              <w:rPr>
                <w:rFonts w:cs="Arial"/>
                <w:sz w:val="22"/>
                <w:szCs w:val="22"/>
              </w:rPr>
              <w:t>pupils</w:t>
            </w:r>
            <w:r w:rsidRPr="004E47D3">
              <w:rPr>
                <w:rFonts w:cs="Arial"/>
                <w:spacing w:val="9"/>
                <w:sz w:val="22"/>
                <w:szCs w:val="22"/>
              </w:rPr>
              <w:t xml:space="preserve"> </w:t>
            </w:r>
            <w:r w:rsidRPr="004E47D3">
              <w:rPr>
                <w:rFonts w:cs="Arial"/>
                <w:sz w:val="22"/>
                <w:szCs w:val="22"/>
              </w:rPr>
              <w:t>in</w:t>
            </w:r>
            <w:r w:rsidRPr="004E47D3">
              <w:rPr>
                <w:rFonts w:cs="Arial"/>
                <w:spacing w:val="11"/>
                <w:sz w:val="22"/>
                <w:szCs w:val="22"/>
              </w:rPr>
              <w:t xml:space="preserve"> </w:t>
            </w:r>
            <w:r w:rsidRPr="004E47D3">
              <w:rPr>
                <w:rFonts w:cs="Arial"/>
                <w:sz w:val="22"/>
                <w:szCs w:val="22"/>
              </w:rPr>
              <w:t>receipt</w:t>
            </w:r>
            <w:r w:rsidRPr="004E47D3">
              <w:rPr>
                <w:rFonts w:cs="Arial"/>
                <w:spacing w:val="8"/>
                <w:sz w:val="22"/>
                <w:szCs w:val="22"/>
              </w:rPr>
              <w:t xml:space="preserve"> </w:t>
            </w:r>
            <w:r w:rsidRPr="004E47D3">
              <w:rPr>
                <w:rFonts w:cs="Arial"/>
                <w:sz w:val="22"/>
                <w:szCs w:val="22"/>
              </w:rPr>
              <w:t>of</w:t>
            </w:r>
            <w:r w:rsidRPr="004E47D3">
              <w:rPr>
                <w:rFonts w:cs="Arial"/>
                <w:spacing w:val="1"/>
                <w:sz w:val="22"/>
                <w:szCs w:val="22"/>
              </w:rPr>
              <w:t xml:space="preserve"> </w:t>
            </w:r>
            <w:r w:rsidRPr="004E47D3">
              <w:rPr>
                <w:rFonts w:cs="Arial"/>
                <w:sz w:val="22"/>
                <w:szCs w:val="22"/>
              </w:rPr>
              <w:t>pupil premium is in line</w:t>
            </w:r>
            <w:r w:rsidR="0043424C" w:rsidRPr="004E47D3">
              <w:rPr>
                <w:rFonts w:cs="Arial"/>
                <w:sz w:val="22"/>
                <w:szCs w:val="22"/>
              </w:rPr>
              <w:t xml:space="preserve"> </w:t>
            </w:r>
            <w:r w:rsidRPr="004E47D3">
              <w:rPr>
                <w:rFonts w:cs="Arial"/>
                <w:spacing w:val="-61"/>
                <w:sz w:val="22"/>
                <w:szCs w:val="22"/>
              </w:rPr>
              <w:t xml:space="preserve">              </w:t>
            </w:r>
            <w:r w:rsidRPr="004E47D3">
              <w:rPr>
                <w:rFonts w:cs="Arial"/>
                <w:sz w:val="22"/>
                <w:szCs w:val="22"/>
              </w:rPr>
              <w:t>with</w:t>
            </w:r>
            <w:r w:rsidRPr="004E47D3">
              <w:rPr>
                <w:rFonts w:cs="Arial"/>
                <w:spacing w:val="2"/>
                <w:sz w:val="22"/>
                <w:szCs w:val="22"/>
              </w:rPr>
              <w:t xml:space="preserve"> </w:t>
            </w:r>
            <w:r w:rsidRPr="004E47D3">
              <w:rPr>
                <w:rFonts w:cs="Arial"/>
                <w:sz w:val="22"/>
                <w:szCs w:val="22"/>
              </w:rPr>
              <w:t>those</w:t>
            </w:r>
            <w:r w:rsidRPr="004E47D3">
              <w:rPr>
                <w:rFonts w:cs="Arial"/>
                <w:spacing w:val="2"/>
                <w:sz w:val="22"/>
                <w:szCs w:val="22"/>
              </w:rPr>
              <w:t xml:space="preserve"> </w:t>
            </w:r>
            <w:r w:rsidRPr="004E47D3">
              <w:rPr>
                <w:rFonts w:cs="Arial"/>
                <w:sz w:val="22"/>
                <w:szCs w:val="22"/>
              </w:rPr>
              <w:t>of</w:t>
            </w:r>
            <w:r w:rsidRPr="004E47D3">
              <w:rPr>
                <w:rFonts w:cs="Arial"/>
                <w:spacing w:val="2"/>
                <w:sz w:val="22"/>
                <w:szCs w:val="22"/>
              </w:rPr>
              <w:t xml:space="preserve"> </w:t>
            </w:r>
            <w:r w:rsidRPr="004E47D3">
              <w:rPr>
                <w:rFonts w:cs="Arial"/>
                <w:sz w:val="22"/>
                <w:szCs w:val="22"/>
              </w:rPr>
              <w:t>peers,</w:t>
            </w:r>
            <w:r w:rsidRPr="004E47D3">
              <w:rPr>
                <w:rFonts w:cs="Arial"/>
                <w:spacing w:val="1"/>
                <w:sz w:val="22"/>
                <w:szCs w:val="22"/>
              </w:rPr>
              <w:t xml:space="preserve"> </w:t>
            </w:r>
            <w:r w:rsidRPr="004E47D3">
              <w:rPr>
                <w:rFonts w:cs="Arial"/>
                <w:sz w:val="22"/>
                <w:szCs w:val="22"/>
              </w:rPr>
              <w:t xml:space="preserve">reducing the </w:t>
            </w:r>
            <w:proofErr w:type="gramStart"/>
            <w:r w:rsidRPr="004E47D3">
              <w:rPr>
                <w:rFonts w:cs="Arial"/>
                <w:sz w:val="22"/>
                <w:szCs w:val="22"/>
              </w:rPr>
              <w:t>proportion</w:t>
            </w:r>
            <w:r w:rsidR="0043424C" w:rsidRPr="004E47D3">
              <w:rPr>
                <w:rFonts w:cs="Arial"/>
                <w:sz w:val="22"/>
                <w:szCs w:val="22"/>
              </w:rPr>
              <w:t xml:space="preserve"> </w:t>
            </w:r>
            <w:r w:rsidRPr="004E47D3">
              <w:rPr>
                <w:rFonts w:cs="Arial"/>
                <w:spacing w:val="-61"/>
                <w:sz w:val="22"/>
                <w:szCs w:val="22"/>
              </w:rPr>
              <w:t xml:space="preserve"> </w:t>
            </w:r>
            <w:r w:rsidRPr="004E47D3">
              <w:rPr>
                <w:rFonts w:cs="Arial"/>
                <w:sz w:val="22"/>
                <w:szCs w:val="22"/>
              </w:rPr>
              <w:t>classed</w:t>
            </w:r>
            <w:proofErr w:type="gramEnd"/>
            <w:r w:rsidRPr="004E47D3">
              <w:rPr>
                <w:rFonts w:cs="Arial"/>
                <w:sz w:val="22"/>
                <w:szCs w:val="22"/>
              </w:rPr>
              <w:t xml:space="preserve"> as</w:t>
            </w:r>
            <w:r w:rsidRPr="004E47D3">
              <w:rPr>
                <w:rFonts w:cs="Arial"/>
                <w:spacing w:val="1"/>
                <w:sz w:val="22"/>
                <w:szCs w:val="22"/>
              </w:rPr>
              <w:t xml:space="preserve"> </w:t>
            </w:r>
            <w:r w:rsidRPr="004E47D3">
              <w:rPr>
                <w:rFonts w:cs="Arial"/>
                <w:sz w:val="22"/>
                <w:szCs w:val="22"/>
              </w:rPr>
              <w:t>persistent</w:t>
            </w:r>
            <w:r w:rsidRPr="004E47D3">
              <w:rPr>
                <w:rFonts w:cs="Arial"/>
                <w:spacing w:val="1"/>
                <w:sz w:val="22"/>
                <w:szCs w:val="22"/>
              </w:rPr>
              <w:t xml:space="preserve"> </w:t>
            </w:r>
            <w:r w:rsidRPr="004E47D3">
              <w:rPr>
                <w:rFonts w:cs="Arial"/>
                <w:sz w:val="22"/>
                <w:szCs w:val="22"/>
              </w:rPr>
              <w:t>absentees.</w:t>
            </w:r>
          </w:p>
          <w:p w14:paraId="59874196" w14:textId="6D8381EB" w:rsidR="00F8432D" w:rsidRPr="004E47D3" w:rsidRDefault="00F8432D" w:rsidP="00382048">
            <w:pPr>
              <w:spacing w:before="60"/>
              <w:rPr>
                <w:rFonts w:cs="Arial"/>
                <w:bCs/>
                <w:iCs/>
                <w:sz w:val="22"/>
                <w:szCs w:val="22"/>
              </w:rPr>
            </w:pPr>
            <w:r w:rsidRPr="004E47D3">
              <w:rPr>
                <w:rFonts w:cs="Arial"/>
                <w:b/>
                <w:iCs/>
                <w:sz w:val="22"/>
                <w:szCs w:val="22"/>
              </w:rPr>
              <w:t>Comment:</w:t>
            </w:r>
            <w:r w:rsidR="0043424C" w:rsidRPr="004E47D3">
              <w:rPr>
                <w:rFonts w:cs="Arial"/>
                <w:b/>
                <w:iCs/>
                <w:sz w:val="22"/>
                <w:szCs w:val="22"/>
              </w:rPr>
              <w:t xml:space="preserve"> </w:t>
            </w:r>
            <w:r w:rsidR="0043424C" w:rsidRPr="004E47D3">
              <w:rPr>
                <w:rFonts w:cs="Arial"/>
                <w:bCs/>
                <w:iCs/>
                <w:sz w:val="22"/>
                <w:szCs w:val="22"/>
              </w:rPr>
              <w:t>PP group end of year attendance 91.54% (80% reduction in PA from this group)</w:t>
            </w:r>
          </w:p>
          <w:p w14:paraId="26A9BC1F" w14:textId="6FE7A27B" w:rsidR="0043424C" w:rsidRPr="004E47D3" w:rsidRDefault="0043424C" w:rsidP="00382048">
            <w:pPr>
              <w:spacing w:before="60"/>
              <w:rPr>
                <w:rFonts w:cs="Arial"/>
                <w:bCs/>
                <w:iCs/>
                <w:sz w:val="22"/>
                <w:szCs w:val="22"/>
              </w:rPr>
            </w:pPr>
            <w:r w:rsidRPr="004E47D3">
              <w:rPr>
                <w:rFonts w:cs="Arial"/>
                <w:bCs/>
                <w:iCs/>
                <w:sz w:val="22"/>
                <w:szCs w:val="22"/>
              </w:rPr>
              <w:t xml:space="preserve">                  Whole school end of year attendance: 93.51% (NA 93.4%)</w:t>
            </w:r>
          </w:p>
          <w:p w14:paraId="440B60CA" w14:textId="6148D6D4" w:rsidR="00647E45" w:rsidRPr="004E47D3" w:rsidRDefault="0043424C" w:rsidP="00647E45">
            <w:pPr>
              <w:spacing w:before="60" w:after="60" w:line="240" w:lineRule="auto"/>
              <w:ind w:right="57"/>
              <w:rPr>
                <w:rFonts w:cs="Arial"/>
                <w:bCs/>
                <w:color w:val="auto"/>
                <w:sz w:val="22"/>
                <w:szCs w:val="22"/>
              </w:rPr>
            </w:pPr>
            <w:r w:rsidRPr="004E47D3">
              <w:rPr>
                <w:rFonts w:cs="Arial"/>
                <w:bCs/>
                <w:color w:val="auto"/>
                <w:sz w:val="22"/>
                <w:szCs w:val="22"/>
              </w:rPr>
              <w:t xml:space="preserve">Improving school attendance remains a priority </w:t>
            </w:r>
          </w:p>
          <w:p w14:paraId="53B7B8E9" w14:textId="3C3569DA" w:rsidR="00647E45" w:rsidRPr="004E47D3" w:rsidRDefault="00647E45" w:rsidP="00647E45">
            <w:pPr>
              <w:spacing w:before="60" w:after="60" w:line="240" w:lineRule="auto"/>
              <w:ind w:right="57"/>
              <w:rPr>
                <w:rFonts w:cs="Arial"/>
                <w:b/>
                <w:bCs/>
                <w:iCs/>
                <w:color w:val="auto"/>
                <w:sz w:val="22"/>
                <w:szCs w:val="22"/>
              </w:rPr>
            </w:pPr>
          </w:p>
          <w:p w14:paraId="0DF86F06" w14:textId="3EF1D2D2" w:rsidR="00647E45" w:rsidRPr="004E47D3" w:rsidRDefault="00647E45" w:rsidP="00242093">
            <w:pPr>
              <w:spacing w:before="60"/>
              <w:rPr>
                <w:rFonts w:cs="Arial"/>
                <w:b/>
                <w:iCs/>
                <w:sz w:val="22"/>
                <w:szCs w:val="22"/>
                <w:u w:val="single"/>
                <w:lang w:eastAsia="en-US"/>
              </w:rPr>
            </w:pPr>
            <w:r w:rsidRPr="004E47D3">
              <w:rPr>
                <w:rFonts w:cs="Arial"/>
                <w:b/>
                <w:iCs/>
                <w:sz w:val="22"/>
                <w:szCs w:val="22"/>
                <w:u w:val="single"/>
                <w:lang w:eastAsia="en-US"/>
              </w:rPr>
              <w:t>Challenge 2</w:t>
            </w:r>
          </w:p>
          <w:p w14:paraId="5238CE5A" w14:textId="3D696DE7" w:rsidR="00382048" w:rsidRPr="004E47D3" w:rsidRDefault="00382048" w:rsidP="00242093">
            <w:pPr>
              <w:spacing w:before="60"/>
              <w:rPr>
                <w:rFonts w:cs="Arial"/>
                <w:iCs/>
                <w:sz w:val="22"/>
                <w:szCs w:val="22"/>
                <w:u w:val="single"/>
                <w:lang w:eastAsia="en-US"/>
              </w:rPr>
            </w:pPr>
            <w:r w:rsidRPr="004E47D3">
              <w:rPr>
                <w:rFonts w:cs="Arial"/>
                <w:sz w:val="22"/>
                <w:szCs w:val="22"/>
              </w:rPr>
              <w:t>To continue to ensure</w:t>
            </w:r>
            <w:r w:rsidRPr="004E47D3">
              <w:rPr>
                <w:rFonts w:cs="Arial"/>
                <w:spacing w:val="1"/>
                <w:sz w:val="22"/>
                <w:szCs w:val="22"/>
              </w:rPr>
              <w:t xml:space="preserve"> </w:t>
            </w:r>
            <w:r w:rsidRPr="004E47D3">
              <w:rPr>
                <w:rFonts w:cs="Arial"/>
                <w:sz w:val="22"/>
                <w:szCs w:val="22"/>
              </w:rPr>
              <w:t>the outcomes for pupils</w:t>
            </w:r>
            <w:r w:rsidR="00F8432D" w:rsidRPr="004E47D3">
              <w:rPr>
                <w:rFonts w:cs="Arial"/>
                <w:sz w:val="22"/>
                <w:szCs w:val="22"/>
              </w:rPr>
              <w:t xml:space="preserve"> </w:t>
            </w:r>
            <w:r w:rsidRPr="004E47D3">
              <w:rPr>
                <w:rFonts w:cs="Arial"/>
                <w:spacing w:val="-61"/>
                <w:sz w:val="22"/>
                <w:szCs w:val="22"/>
              </w:rPr>
              <w:t xml:space="preserve"> </w:t>
            </w:r>
            <w:r w:rsidR="00487CFB" w:rsidRPr="004E47D3">
              <w:rPr>
                <w:rFonts w:cs="Arial"/>
                <w:spacing w:val="-61"/>
                <w:sz w:val="22"/>
                <w:szCs w:val="22"/>
              </w:rPr>
              <w:t xml:space="preserve">             </w:t>
            </w:r>
            <w:r w:rsidRPr="004E47D3">
              <w:rPr>
                <w:rFonts w:cs="Arial"/>
                <w:sz w:val="22"/>
                <w:szCs w:val="22"/>
              </w:rPr>
              <w:t>in</w:t>
            </w:r>
            <w:r w:rsidRPr="004E47D3">
              <w:rPr>
                <w:rFonts w:cs="Arial"/>
                <w:spacing w:val="2"/>
                <w:sz w:val="22"/>
                <w:szCs w:val="22"/>
              </w:rPr>
              <w:t xml:space="preserve"> </w:t>
            </w:r>
            <w:r w:rsidRPr="004E47D3">
              <w:rPr>
                <w:rFonts w:cs="Arial"/>
                <w:sz w:val="22"/>
                <w:szCs w:val="22"/>
              </w:rPr>
              <w:t>receipt of</w:t>
            </w:r>
            <w:r w:rsidRPr="004E47D3">
              <w:rPr>
                <w:rFonts w:cs="Arial"/>
                <w:spacing w:val="3"/>
                <w:sz w:val="22"/>
                <w:szCs w:val="22"/>
              </w:rPr>
              <w:t xml:space="preserve"> </w:t>
            </w:r>
            <w:r w:rsidRPr="004E47D3">
              <w:rPr>
                <w:rFonts w:cs="Arial"/>
                <w:sz w:val="22"/>
                <w:szCs w:val="22"/>
              </w:rPr>
              <w:t>pupil</w:t>
            </w:r>
            <w:r w:rsidRPr="004E47D3">
              <w:rPr>
                <w:rFonts w:cs="Arial"/>
                <w:spacing w:val="1"/>
                <w:sz w:val="22"/>
                <w:szCs w:val="22"/>
              </w:rPr>
              <w:t xml:space="preserve"> </w:t>
            </w:r>
            <w:r w:rsidRPr="004E47D3">
              <w:rPr>
                <w:rFonts w:cs="Arial"/>
                <w:sz w:val="22"/>
                <w:szCs w:val="22"/>
              </w:rPr>
              <w:t>premium</w:t>
            </w:r>
            <w:r w:rsidRPr="004E47D3">
              <w:rPr>
                <w:rFonts w:cs="Arial"/>
                <w:spacing w:val="1"/>
                <w:sz w:val="22"/>
                <w:szCs w:val="22"/>
              </w:rPr>
              <w:t xml:space="preserve"> </w:t>
            </w:r>
            <w:r w:rsidRPr="004E47D3">
              <w:rPr>
                <w:rFonts w:cs="Arial"/>
                <w:sz w:val="22"/>
                <w:szCs w:val="22"/>
              </w:rPr>
              <w:t>are</w:t>
            </w:r>
            <w:r w:rsidRPr="004E47D3">
              <w:rPr>
                <w:rFonts w:cs="Arial"/>
                <w:spacing w:val="1"/>
                <w:sz w:val="22"/>
                <w:szCs w:val="22"/>
              </w:rPr>
              <w:t xml:space="preserve"> </w:t>
            </w:r>
            <w:r w:rsidRPr="004E47D3">
              <w:rPr>
                <w:rFonts w:cs="Arial"/>
                <w:sz w:val="22"/>
                <w:szCs w:val="22"/>
              </w:rPr>
              <w:t>at least in</w:t>
            </w:r>
            <w:r w:rsidRPr="004E47D3">
              <w:rPr>
                <w:rFonts w:cs="Arial"/>
                <w:spacing w:val="1"/>
                <w:sz w:val="22"/>
                <w:szCs w:val="22"/>
              </w:rPr>
              <w:t xml:space="preserve"> </w:t>
            </w:r>
            <w:r w:rsidRPr="004E47D3">
              <w:rPr>
                <w:rFonts w:cs="Arial"/>
                <w:sz w:val="22"/>
                <w:szCs w:val="22"/>
              </w:rPr>
              <w:t>line</w:t>
            </w:r>
            <w:r w:rsidRPr="004E47D3">
              <w:rPr>
                <w:rFonts w:cs="Arial"/>
                <w:spacing w:val="1"/>
                <w:sz w:val="22"/>
                <w:szCs w:val="22"/>
              </w:rPr>
              <w:t xml:space="preserve"> </w:t>
            </w:r>
            <w:r w:rsidRPr="004E47D3">
              <w:rPr>
                <w:rFonts w:cs="Arial"/>
                <w:sz w:val="22"/>
                <w:szCs w:val="22"/>
              </w:rPr>
              <w:t>with</w:t>
            </w:r>
            <w:r w:rsidRPr="004E47D3">
              <w:rPr>
                <w:rFonts w:cs="Arial"/>
                <w:spacing w:val="1"/>
                <w:sz w:val="22"/>
                <w:szCs w:val="22"/>
              </w:rPr>
              <w:t xml:space="preserve"> </w:t>
            </w:r>
            <w:r w:rsidRPr="004E47D3">
              <w:rPr>
                <w:rFonts w:cs="Arial"/>
                <w:sz w:val="22"/>
                <w:szCs w:val="22"/>
              </w:rPr>
              <w:t>those</w:t>
            </w:r>
            <w:r w:rsidRPr="004E47D3">
              <w:rPr>
                <w:rFonts w:cs="Arial"/>
                <w:spacing w:val="-1"/>
                <w:sz w:val="22"/>
                <w:szCs w:val="22"/>
              </w:rPr>
              <w:t xml:space="preserve"> </w:t>
            </w:r>
            <w:r w:rsidRPr="004E47D3">
              <w:rPr>
                <w:rFonts w:cs="Arial"/>
                <w:sz w:val="22"/>
                <w:szCs w:val="22"/>
              </w:rPr>
              <w:t>of</w:t>
            </w:r>
            <w:r w:rsidRPr="004E47D3">
              <w:rPr>
                <w:rFonts w:cs="Arial"/>
                <w:spacing w:val="1"/>
                <w:sz w:val="22"/>
                <w:szCs w:val="22"/>
              </w:rPr>
              <w:t xml:space="preserve"> </w:t>
            </w:r>
            <w:r w:rsidRPr="004E47D3">
              <w:rPr>
                <w:rFonts w:cs="Arial"/>
                <w:sz w:val="22"/>
                <w:szCs w:val="22"/>
              </w:rPr>
              <w:t>peers</w:t>
            </w:r>
            <w:r w:rsidRPr="004E47D3">
              <w:rPr>
                <w:rFonts w:cs="Arial"/>
                <w:spacing w:val="1"/>
                <w:sz w:val="22"/>
                <w:szCs w:val="22"/>
              </w:rPr>
              <w:t xml:space="preserve"> </w:t>
            </w:r>
            <w:r w:rsidRPr="004E47D3">
              <w:rPr>
                <w:rFonts w:cs="Arial"/>
                <w:sz w:val="22"/>
                <w:szCs w:val="22"/>
              </w:rPr>
              <w:t>in</w:t>
            </w:r>
            <w:r w:rsidRPr="004E47D3">
              <w:rPr>
                <w:rFonts w:cs="Arial"/>
                <w:spacing w:val="2"/>
                <w:sz w:val="22"/>
                <w:szCs w:val="22"/>
              </w:rPr>
              <w:t xml:space="preserve"> </w:t>
            </w:r>
            <w:r w:rsidRPr="004E47D3">
              <w:rPr>
                <w:rFonts w:cs="Arial"/>
                <w:sz w:val="22"/>
                <w:szCs w:val="22"/>
              </w:rPr>
              <w:t>school</w:t>
            </w:r>
            <w:r w:rsidRPr="004E47D3">
              <w:rPr>
                <w:rFonts w:cs="Arial"/>
                <w:spacing w:val="1"/>
                <w:sz w:val="22"/>
                <w:szCs w:val="22"/>
              </w:rPr>
              <w:t xml:space="preserve"> </w:t>
            </w:r>
            <w:r w:rsidRPr="004E47D3">
              <w:rPr>
                <w:rFonts w:cs="Arial"/>
                <w:sz w:val="22"/>
                <w:szCs w:val="22"/>
              </w:rPr>
              <w:t>across</w:t>
            </w:r>
            <w:r w:rsidRPr="004E47D3">
              <w:rPr>
                <w:rFonts w:cs="Arial"/>
                <w:spacing w:val="2"/>
                <w:sz w:val="22"/>
                <w:szCs w:val="22"/>
              </w:rPr>
              <w:t xml:space="preserve"> </w:t>
            </w:r>
            <w:r w:rsidRPr="004E47D3">
              <w:rPr>
                <w:rFonts w:cs="Arial"/>
                <w:sz w:val="22"/>
                <w:szCs w:val="22"/>
              </w:rPr>
              <w:t>the</w:t>
            </w:r>
            <w:r w:rsidRPr="004E47D3">
              <w:rPr>
                <w:rFonts w:cs="Arial"/>
                <w:spacing w:val="1"/>
                <w:sz w:val="22"/>
                <w:szCs w:val="22"/>
              </w:rPr>
              <w:t xml:space="preserve"> </w:t>
            </w:r>
            <w:r w:rsidRPr="004E47D3">
              <w:rPr>
                <w:rFonts w:cs="Arial"/>
                <w:sz w:val="22"/>
                <w:szCs w:val="22"/>
              </w:rPr>
              <w:t>curriculum</w:t>
            </w:r>
            <w:r w:rsidRPr="004E47D3">
              <w:rPr>
                <w:rFonts w:cs="Arial"/>
                <w:spacing w:val="3"/>
                <w:sz w:val="22"/>
                <w:szCs w:val="22"/>
              </w:rPr>
              <w:t xml:space="preserve"> </w:t>
            </w:r>
            <w:r w:rsidRPr="004E47D3">
              <w:rPr>
                <w:rFonts w:cs="Arial"/>
                <w:sz w:val="22"/>
                <w:szCs w:val="22"/>
              </w:rPr>
              <w:t>through</w:t>
            </w:r>
            <w:r w:rsidRPr="004E47D3">
              <w:rPr>
                <w:rFonts w:cs="Arial"/>
                <w:spacing w:val="1"/>
                <w:sz w:val="22"/>
                <w:szCs w:val="22"/>
              </w:rPr>
              <w:t xml:space="preserve"> </w:t>
            </w:r>
            <w:r w:rsidRPr="004E47D3">
              <w:rPr>
                <w:rFonts w:cs="Arial"/>
                <w:sz w:val="22"/>
                <w:szCs w:val="22"/>
              </w:rPr>
              <w:t>ensuring</w:t>
            </w:r>
            <w:r w:rsidRPr="004E47D3">
              <w:rPr>
                <w:rFonts w:cs="Arial"/>
                <w:spacing w:val="-1"/>
                <w:sz w:val="22"/>
                <w:szCs w:val="22"/>
              </w:rPr>
              <w:t xml:space="preserve"> </w:t>
            </w:r>
            <w:r w:rsidRPr="004E47D3">
              <w:rPr>
                <w:rFonts w:cs="Arial"/>
                <w:sz w:val="22"/>
                <w:szCs w:val="22"/>
              </w:rPr>
              <w:t>high</w:t>
            </w:r>
            <w:r w:rsidRPr="004E47D3">
              <w:rPr>
                <w:rFonts w:cs="Arial"/>
                <w:spacing w:val="1"/>
                <w:sz w:val="22"/>
                <w:szCs w:val="22"/>
              </w:rPr>
              <w:t xml:space="preserve"> </w:t>
            </w:r>
            <w:r w:rsidRPr="004E47D3">
              <w:rPr>
                <w:rFonts w:cs="Arial"/>
                <w:sz w:val="22"/>
                <w:szCs w:val="22"/>
              </w:rPr>
              <w:t>quality</w:t>
            </w:r>
            <w:r w:rsidRPr="004E47D3">
              <w:rPr>
                <w:rFonts w:cs="Arial"/>
                <w:spacing w:val="1"/>
                <w:sz w:val="22"/>
                <w:szCs w:val="22"/>
              </w:rPr>
              <w:t xml:space="preserve"> </w:t>
            </w:r>
            <w:r w:rsidRPr="004E47D3">
              <w:rPr>
                <w:rFonts w:cs="Arial"/>
                <w:sz w:val="22"/>
                <w:szCs w:val="22"/>
              </w:rPr>
              <w:t>teaching is effectively in</w:t>
            </w:r>
            <w:r w:rsidRPr="004E47D3">
              <w:rPr>
                <w:rFonts w:cs="Arial"/>
                <w:spacing w:val="-61"/>
                <w:sz w:val="22"/>
                <w:szCs w:val="22"/>
              </w:rPr>
              <w:t xml:space="preserve"> </w:t>
            </w:r>
            <w:r w:rsidRPr="004E47D3">
              <w:rPr>
                <w:rFonts w:cs="Arial"/>
                <w:sz w:val="22"/>
                <w:szCs w:val="22"/>
              </w:rPr>
              <w:t>place, alongside</w:t>
            </w:r>
            <w:r w:rsidRPr="004E47D3">
              <w:rPr>
                <w:rFonts w:cs="Arial"/>
                <w:spacing w:val="1"/>
                <w:sz w:val="22"/>
                <w:szCs w:val="22"/>
              </w:rPr>
              <w:t xml:space="preserve"> </w:t>
            </w:r>
            <w:r w:rsidRPr="004E47D3">
              <w:rPr>
                <w:rFonts w:cs="Arial"/>
                <w:sz w:val="22"/>
                <w:szCs w:val="22"/>
              </w:rPr>
              <w:t>targeted interventions.</w:t>
            </w:r>
            <w:r w:rsidRPr="004E47D3">
              <w:rPr>
                <w:rFonts w:cs="Arial"/>
                <w:spacing w:val="1"/>
                <w:sz w:val="22"/>
                <w:szCs w:val="22"/>
              </w:rPr>
              <w:t xml:space="preserve"> </w:t>
            </w:r>
            <w:r w:rsidRPr="004E47D3">
              <w:rPr>
                <w:rFonts w:cs="Arial"/>
                <w:sz w:val="22"/>
                <w:szCs w:val="22"/>
              </w:rPr>
              <w:t>To</w:t>
            </w:r>
            <w:r w:rsidRPr="004E47D3">
              <w:rPr>
                <w:rFonts w:cs="Arial"/>
                <w:spacing w:val="-1"/>
                <w:sz w:val="22"/>
                <w:szCs w:val="22"/>
              </w:rPr>
              <w:t xml:space="preserve"> </w:t>
            </w:r>
            <w:r w:rsidRPr="004E47D3">
              <w:rPr>
                <w:rFonts w:cs="Arial"/>
                <w:sz w:val="22"/>
                <w:szCs w:val="22"/>
              </w:rPr>
              <w:t>ensure</w:t>
            </w:r>
            <w:r w:rsidRPr="004E47D3">
              <w:rPr>
                <w:rFonts w:cs="Arial"/>
                <w:spacing w:val="1"/>
                <w:sz w:val="22"/>
                <w:szCs w:val="22"/>
              </w:rPr>
              <w:t xml:space="preserve"> </w:t>
            </w:r>
            <w:r w:rsidRPr="004E47D3">
              <w:rPr>
                <w:rFonts w:cs="Arial"/>
                <w:sz w:val="22"/>
                <w:szCs w:val="22"/>
              </w:rPr>
              <w:t>all</w:t>
            </w:r>
            <w:r w:rsidRPr="004E47D3">
              <w:rPr>
                <w:rFonts w:cs="Arial"/>
                <w:spacing w:val="1"/>
                <w:sz w:val="22"/>
                <w:szCs w:val="22"/>
              </w:rPr>
              <w:t xml:space="preserve"> </w:t>
            </w:r>
            <w:r w:rsidRPr="004E47D3">
              <w:rPr>
                <w:rFonts w:cs="Arial"/>
                <w:sz w:val="22"/>
                <w:szCs w:val="22"/>
              </w:rPr>
              <w:t>pupils in</w:t>
            </w:r>
            <w:r w:rsidRPr="004E47D3">
              <w:rPr>
                <w:rFonts w:cs="Arial"/>
                <w:spacing w:val="1"/>
                <w:sz w:val="22"/>
                <w:szCs w:val="22"/>
              </w:rPr>
              <w:t xml:space="preserve"> </w:t>
            </w:r>
            <w:r w:rsidRPr="004E47D3">
              <w:rPr>
                <w:rFonts w:cs="Arial"/>
                <w:sz w:val="22"/>
                <w:szCs w:val="22"/>
              </w:rPr>
              <w:t>receipt</w:t>
            </w:r>
            <w:r w:rsidRPr="004E47D3">
              <w:rPr>
                <w:rFonts w:cs="Arial"/>
                <w:spacing w:val="2"/>
                <w:sz w:val="22"/>
                <w:szCs w:val="22"/>
              </w:rPr>
              <w:t xml:space="preserve"> </w:t>
            </w:r>
            <w:r w:rsidRPr="004E47D3">
              <w:rPr>
                <w:rFonts w:cs="Arial"/>
                <w:sz w:val="22"/>
                <w:szCs w:val="22"/>
              </w:rPr>
              <w:t>of</w:t>
            </w:r>
            <w:r w:rsidRPr="004E47D3">
              <w:rPr>
                <w:rFonts w:cs="Arial"/>
                <w:spacing w:val="3"/>
                <w:sz w:val="22"/>
                <w:szCs w:val="22"/>
              </w:rPr>
              <w:t xml:space="preserve"> </w:t>
            </w:r>
            <w:r w:rsidRPr="004E47D3">
              <w:rPr>
                <w:rFonts w:cs="Arial"/>
                <w:sz w:val="22"/>
                <w:szCs w:val="22"/>
              </w:rPr>
              <w:t>pupil</w:t>
            </w:r>
            <w:r w:rsidRPr="004E47D3">
              <w:rPr>
                <w:rFonts w:cs="Arial"/>
                <w:spacing w:val="1"/>
                <w:sz w:val="22"/>
                <w:szCs w:val="22"/>
              </w:rPr>
              <w:t xml:space="preserve"> </w:t>
            </w:r>
            <w:r w:rsidRPr="004E47D3">
              <w:rPr>
                <w:rFonts w:cs="Arial"/>
                <w:sz w:val="22"/>
                <w:szCs w:val="22"/>
              </w:rPr>
              <w:t>premium,</w:t>
            </w:r>
            <w:r w:rsidRPr="004E47D3">
              <w:rPr>
                <w:rFonts w:cs="Arial"/>
                <w:spacing w:val="2"/>
                <w:sz w:val="22"/>
                <w:szCs w:val="22"/>
              </w:rPr>
              <w:t xml:space="preserve"> </w:t>
            </w:r>
            <w:r w:rsidRPr="004E47D3">
              <w:rPr>
                <w:rFonts w:cs="Arial"/>
                <w:sz w:val="22"/>
                <w:szCs w:val="22"/>
              </w:rPr>
              <w:t>including</w:t>
            </w:r>
            <w:r w:rsidRPr="004E47D3">
              <w:rPr>
                <w:rFonts w:cs="Arial"/>
                <w:spacing w:val="1"/>
                <w:sz w:val="22"/>
                <w:szCs w:val="22"/>
              </w:rPr>
              <w:t xml:space="preserve"> </w:t>
            </w:r>
            <w:r w:rsidRPr="004E47D3">
              <w:rPr>
                <w:rFonts w:cs="Arial"/>
                <w:sz w:val="22"/>
                <w:szCs w:val="22"/>
              </w:rPr>
              <w:t>those with SEND, make</w:t>
            </w:r>
            <w:r w:rsidRPr="004E47D3">
              <w:rPr>
                <w:rFonts w:cs="Arial"/>
                <w:spacing w:val="-61"/>
                <w:sz w:val="22"/>
                <w:szCs w:val="22"/>
              </w:rPr>
              <w:t xml:space="preserve"> </w:t>
            </w:r>
            <w:r w:rsidR="00CF1BE2" w:rsidRPr="004E47D3">
              <w:rPr>
                <w:rFonts w:cs="Arial"/>
                <w:spacing w:val="-61"/>
                <w:sz w:val="22"/>
                <w:szCs w:val="22"/>
              </w:rPr>
              <w:t xml:space="preserve">      </w:t>
            </w:r>
            <w:r w:rsidRPr="004E47D3">
              <w:rPr>
                <w:rFonts w:cs="Arial"/>
                <w:sz w:val="22"/>
                <w:szCs w:val="22"/>
              </w:rPr>
              <w:t>expected progress from</w:t>
            </w:r>
            <w:r w:rsidRPr="004E47D3">
              <w:rPr>
                <w:rFonts w:cs="Arial"/>
                <w:spacing w:val="-61"/>
                <w:sz w:val="22"/>
                <w:szCs w:val="22"/>
              </w:rPr>
              <w:t xml:space="preserve"> </w:t>
            </w:r>
            <w:r w:rsidRPr="004E47D3">
              <w:rPr>
                <w:rFonts w:cs="Arial"/>
                <w:sz w:val="22"/>
                <w:szCs w:val="22"/>
              </w:rPr>
              <w:t>their starting points.</w:t>
            </w:r>
          </w:p>
          <w:p w14:paraId="6296AAD6" w14:textId="4E9D6D40" w:rsidR="00F8432D" w:rsidRPr="004E47D3" w:rsidRDefault="00647E45" w:rsidP="00F8432D">
            <w:pPr>
              <w:suppressAutoHyphens w:val="0"/>
              <w:autoSpaceDN/>
              <w:spacing w:after="0" w:line="240" w:lineRule="auto"/>
              <w:rPr>
                <w:rFonts w:eastAsia="Calibri" w:cs="Arial"/>
                <w:color w:val="auto"/>
                <w:sz w:val="22"/>
                <w:szCs w:val="22"/>
                <w:lang w:eastAsia="en-US"/>
              </w:rPr>
            </w:pPr>
            <w:r w:rsidRPr="004E47D3">
              <w:rPr>
                <w:rFonts w:eastAsia="Calibri" w:cs="Arial"/>
                <w:b/>
                <w:bCs/>
                <w:color w:val="auto"/>
                <w:sz w:val="22"/>
                <w:szCs w:val="22"/>
                <w:lang w:eastAsia="en-US"/>
              </w:rPr>
              <w:t>Comment:</w:t>
            </w:r>
            <w:r w:rsidRPr="004E47D3">
              <w:rPr>
                <w:rFonts w:eastAsia="Calibri" w:cs="Arial"/>
                <w:color w:val="auto"/>
                <w:sz w:val="22"/>
                <w:szCs w:val="22"/>
                <w:lang w:eastAsia="en-US"/>
              </w:rPr>
              <w:t xml:space="preserve"> </w:t>
            </w:r>
            <w:r w:rsidR="00F8432D" w:rsidRPr="004E47D3">
              <w:rPr>
                <w:rFonts w:eastAsia="Calibri" w:cs="Arial"/>
                <w:color w:val="auto"/>
                <w:sz w:val="22"/>
                <w:szCs w:val="22"/>
                <w:lang w:eastAsia="en-US"/>
              </w:rPr>
              <w:t>Analysis of PP children was provided from the Wigan profile data pack. It demonstrated the impact of the provision on pupils</w:t>
            </w:r>
            <w:r w:rsidR="00F8432D" w:rsidRPr="004E47D3">
              <w:rPr>
                <w:rFonts w:eastAsia="Calibri" w:cs="Arial"/>
                <w:sz w:val="22"/>
                <w:szCs w:val="22"/>
                <w:lang w:eastAsia="en-US"/>
              </w:rPr>
              <w:t xml:space="preserve"> in EYFS with</w:t>
            </w:r>
            <w:r w:rsidR="00F8432D" w:rsidRPr="004E47D3">
              <w:rPr>
                <w:rFonts w:cs="Arial"/>
                <w:bCs/>
                <w:sz w:val="22"/>
                <w:szCs w:val="22"/>
              </w:rPr>
              <w:t xml:space="preserve"> GLD 4/5 pupils all achieved =80%,</w:t>
            </w:r>
            <w:r w:rsidR="00F8432D" w:rsidRPr="004E47D3">
              <w:rPr>
                <w:rFonts w:eastAsia="Calibri" w:cs="Arial"/>
                <w:color w:val="auto"/>
                <w:sz w:val="22"/>
                <w:szCs w:val="22"/>
                <w:lang w:eastAsia="en-US"/>
              </w:rPr>
              <w:t xml:space="preserve"> for the Y2 phonics re-sit screening check. Data for this cohort (10 pupils) showed an increase of 10% from 2023 to 2024 (1 pupil) expected KS2 end of year outcomes GPS 77%, Maths 77% and 70% of PP pupils</w:t>
            </w:r>
          </w:p>
          <w:p w14:paraId="0505412B" w14:textId="4924B4E3" w:rsidR="00647E45" w:rsidRPr="004E47D3" w:rsidRDefault="00647E45" w:rsidP="00647E45">
            <w:pPr>
              <w:suppressAutoHyphens w:val="0"/>
              <w:autoSpaceDN/>
              <w:spacing w:after="0" w:line="240" w:lineRule="auto"/>
              <w:rPr>
                <w:rFonts w:eastAsia="Calibri" w:cs="Arial"/>
                <w:b/>
                <w:bCs/>
                <w:color w:val="auto"/>
                <w:sz w:val="22"/>
                <w:szCs w:val="22"/>
                <w:lang w:eastAsia="en-US"/>
              </w:rPr>
            </w:pPr>
          </w:p>
          <w:p w14:paraId="10E5BEB0" w14:textId="77777777" w:rsidR="00647E45" w:rsidRPr="004E47D3" w:rsidRDefault="00647E45" w:rsidP="00647E45">
            <w:pPr>
              <w:spacing w:before="60" w:after="60" w:line="240" w:lineRule="auto"/>
              <w:ind w:right="57"/>
              <w:rPr>
                <w:rFonts w:cs="Arial"/>
                <w:b/>
                <w:bCs/>
                <w:sz w:val="22"/>
                <w:szCs w:val="22"/>
                <w:u w:val="single"/>
              </w:rPr>
            </w:pPr>
          </w:p>
          <w:p w14:paraId="4272B450" w14:textId="6D708686" w:rsidR="00647E45" w:rsidRPr="004E47D3" w:rsidRDefault="00647E45" w:rsidP="00647E45">
            <w:pPr>
              <w:spacing w:before="60" w:after="60" w:line="240" w:lineRule="auto"/>
              <w:ind w:right="57"/>
              <w:rPr>
                <w:rFonts w:cs="Arial"/>
                <w:b/>
                <w:bCs/>
                <w:sz w:val="22"/>
                <w:szCs w:val="22"/>
                <w:u w:val="single"/>
              </w:rPr>
            </w:pPr>
            <w:r w:rsidRPr="004E47D3">
              <w:rPr>
                <w:rFonts w:cs="Arial"/>
                <w:b/>
                <w:bCs/>
                <w:sz w:val="22"/>
                <w:szCs w:val="22"/>
                <w:u w:val="single"/>
              </w:rPr>
              <w:t>Challenge 3</w:t>
            </w:r>
          </w:p>
          <w:p w14:paraId="4A911A9B" w14:textId="77777777" w:rsidR="00382048" w:rsidRPr="004E47D3" w:rsidRDefault="00382048" w:rsidP="00647E45">
            <w:pPr>
              <w:spacing w:before="60" w:after="60" w:line="240" w:lineRule="auto"/>
              <w:ind w:right="57"/>
              <w:rPr>
                <w:rFonts w:cs="Arial"/>
                <w:b/>
                <w:bCs/>
                <w:sz w:val="22"/>
                <w:szCs w:val="22"/>
                <w:u w:val="single"/>
              </w:rPr>
            </w:pPr>
          </w:p>
          <w:p w14:paraId="4AEF459B" w14:textId="1499C720" w:rsidR="00647E45" w:rsidRPr="004E47D3" w:rsidRDefault="00382048" w:rsidP="00382048">
            <w:pPr>
              <w:spacing w:before="60" w:after="60" w:line="240" w:lineRule="auto"/>
              <w:ind w:right="57"/>
              <w:rPr>
                <w:rFonts w:cs="Arial"/>
                <w:sz w:val="22"/>
                <w:szCs w:val="22"/>
              </w:rPr>
            </w:pPr>
            <w:r w:rsidRPr="004E47D3">
              <w:rPr>
                <w:rFonts w:cs="Arial"/>
                <w:sz w:val="22"/>
                <w:szCs w:val="22"/>
              </w:rPr>
              <w:t>To ensure</w:t>
            </w:r>
            <w:r w:rsidRPr="004E47D3">
              <w:rPr>
                <w:rFonts w:cs="Arial"/>
                <w:spacing w:val="1"/>
                <w:sz w:val="22"/>
                <w:szCs w:val="22"/>
              </w:rPr>
              <w:t xml:space="preserve"> </w:t>
            </w:r>
            <w:r w:rsidRPr="004E47D3">
              <w:rPr>
                <w:rFonts w:cs="Arial"/>
                <w:sz w:val="22"/>
                <w:szCs w:val="22"/>
              </w:rPr>
              <w:t>the</w:t>
            </w:r>
            <w:r w:rsidRPr="004E47D3">
              <w:rPr>
                <w:rFonts w:cs="Arial"/>
                <w:spacing w:val="2"/>
                <w:sz w:val="22"/>
                <w:szCs w:val="22"/>
              </w:rPr>
              <w:t xml:space="preserve"> </w:t>
            </w:r>
            <w:r w:rsidRPr="004E47D3">
              <w:rPr>
                <w:rFonts w:cs="Arial"/>
                <w:sz w:val="22"/>
                <w:szCs w:val="22"/>
              </w:rPr>
              <w:t>well-</w:t>
            </w:r>
            <w:r w:rsidRPr="004E47D3">
              <w:rPr>
                <w:rFonts w:cs="Arial"/>
                <w:spacing w:val="1"/>
                <w:sz w:val="22"/>
                <w:szCs w:val="22"/>
              </w:rPr>
              <w:t xml:space="preserve"> </w:t>
            </w:r>
            <w:r w:rsidRPr="004E47D3">
              <w:rPr>
                <w:rFonts w:cs="Arial"/>
                <w:sz w:val="22"/>
                <w:szCs w:val="22"/>
              </w:rPr>
              <w:t>being</w:t>
            </w:r>
            <w:r w:rsidRPr="004E47D3">
              <w:rPr>
                <w:rFonts w:cs="Arial"/>
                <w:spacing w:val="1"/>
                <w:sz w:val="22"/>
                <w:szCs w:val="22"/>
              </w:rPr>
              <w:t xml:space="preserve"> </w:t>
            </w:r>
            <w:r w:rsidRPr="004E47D3">
              <w:rPr>
                <w:rFonts w:cs="Arial"/>
                <w:sz w:val="22"/>
                <w:szCs w:val="22"/>
              </w:rPr>
              <w:t>needs of</w:t>
            </w:r>
            <w:r w:rsidRPr="004E47D3">
              <w:rPr>
                <w:rFonts w:cs="Arial"/>
                <w:spacing w:val="5"/>
                <w:sz w:val="22"/>
                <w:szCs w:val="22"/>
              </w:rPr>
              <w:t xml:space="preserve"> </w:t>
            </w:r>
            <w:r w:rsidRPr="004E47D3">
              <w:rPr>
                <w:rFonts w:cs="Arial"/>
                <w:sz w:val="22"/>
                <w:szCs w:val="22"/>
              </w:rPr>
              <w:t>all</w:t>
            </w:r>
            <w:r w:rsidRPr="004E47D3">
              <w:rPr>
                <w:rFonts w:cs="Arial"/>
                <w:spacing w:val="1"/>
                <w:sz w:val="22"/>
                <w:szCs w:val="22"/>
              </w:rPr>
              <w:t xml:space="preserve"> </w:t>
            </w:r>
            <w:r w:rsidRPr="004E47D3">
              <w:rPr>
                <w:rFonts w:cs="Arial"/>
                <w:sz w:val="22"/>
                <w:szCs w:val="22"/>
              </w:rPr>
              <w:t>pupils in receipt of pupil</w:t>
            </w:r>
            <w:r w:rsidR="00487CFB" w:rsidRPr="004E47D3">
              <w:rPr>
                <w:rFonts w:cs="Arial"/>
                <w:sz w:val="22"/>
                <w:szCs w:val="22"/>
              </w:rPr>
              <w:t xml:space="preserve">  </w:t>
            </w:r>
            <w:r w:rsidRPr="004E47D3">
              <w:rPr>
                <w:rFonts w:cs="Arial"/>
                <w:spacing w:val="-61"/>
                <w:sz w:val="22"/>
                <w:szCs w:val="22"/>
              </w:rPr>
              <w:t xml:space="preserve"> </w:t>
            </w:r>
            <w:r w:rsidRPr="004E47D3">
              <w:rPr>
                <w:rFonts w:cs="Arial"/>
                <w:sz w:val="22"/>
                <w:szCs w:val="22"/>
              </w:rPr>
              <w:t>premium</w:t>
            </w:r>
            <w:r w:rsidRPr="004E47D3">
              <w:rPr>
                <w:rFonts w:cs="Arial"/>
                <w:spacing w:val="1"/>
                <w:sz w:val="22"/>
                <w:szCs w:val="22"/>
              </w:rPr>
              <w:t xml:space="preserve"> </w:t>
            </w:r>
            <w:r w:rsidRPr="004E47D3">
              <w:rPr>
                <w:rFonts w:cs="Arial"/>
                <w:sz w:val="22"/>
                <w:szCs w:val="22"/>
              </w:rPr>
              <w:t>funding</w:t>
            </w:r>
            <w:r w:rsidRPr="004E47D3">
              <w:rPr>
                <w:rFonts w:cs="Arial"/>
                <w:spacing w:val="1"/>
                <w:sz w:val="22"/>
                <w:szCs w:val="22"/>
              </w:rPr>
              <w:t xml:space="preserve"> </w:t>
            </w:r>
            <w:r w:rsidRPr="004E47D3">
              <w:rPr>
                <w:rFonts w:cs="Arial"/>
                <w:sz w:val="22"/>
                <w:szCs w:val="22"/>
              </w:rPr>
              <w:t>are</w:t>
            </w:r>
            <w:r w:rsidRPr="004E47D3">
              <w:rPr>
                <w:rFonts w:cs="Arial"/>
                <w:spacing w:val="1"/>
                <w:sz w:val="22"/>
                <w:szCs w:val="22"/>
              </w:rPr>
              <w:t xml:space="preserve"> </w:t>
            </w:r>
            <w:r w:rsidRPr="004E47D3">
              <w:rPr>
                <w:rFonts w:cs="Arial"/>
                <w:sz w:val="22"/>
                <w:szCs w:val="22"/>
              </w:rPr>
              <w:t>met to ensure</w:t>
            </w:r>
            <w:r w:rsidRPr="004E47D3">
              <w:rPr>
                <w:rFonts w:cs="Arial"/>
                <w:spacing w:val="2"/>
                <w:sz w:val="22"/>
                <w:szCs w:val="22"/>
              </w:rPr>
              <w:t xml:space="preserve"> </w:t>
            </w:r>
            <w:r w:rsidRPr="004E47D3">
              <w:rPr>
                <w:rFonts w:cs="Arial"/>
                <w:sz w:val="22"/>
                <w:szCs w:val="22"/>
              </w:rPr>
              <w:t>they are</w:t>
            </w:r>
            <w:r w:rsidRPr="004E47D3">
              <w:rPr>
                <w:rFonts w:cs="Arial"/>
                <w:spacing w:val="1"/>
                <w:sz w:val="22"/>
                <w:szCs w:val="22"/>
              </w:rPr>
              <w:t xml:space="preserve"> </w:t>
            </w:r>
            <w:r w:rsidRPr="004E47D3">
              <w:rPr>
                <w:rFonts w:cs="Arial"/>
                <w:sz w:val="22"/>
                <w:szCs w:val="22"/>
              </w:rPr>
              <w:t>ready</w:t>
            </w:r>
            <w:r w:rsidRPr="004E47D3">
              <w:rPr>
                <w:rFonts w:cs="Arial"/>
                <w:spacing w:val="-1"/>
                <w:sz w:val="22"/>
                <w:szCs w:val="22"/>
              </w:rPr>
              <w:t xml:space="preserve"> </w:t>
            </w:r>
            <w:r w:rsidRPr="004E47D3">
              <w:rPr>
                <w:rFonts w:cs="Arial"/>
                <w:sz w:val="22"/>
                <w:szCs w:val="22"/>
              </w:rPr>
              <w:t>for</w:t>
            </w:r>
            <w:r w:rsidRPr="004E47D3">
              <w:rPr>
                <w:rFonts w:cs="Arial"/>
                <w:spacing w:val="1"/>
                <w:sz w:val="22"/>
                <w:szCs w:val="22"/>
              </w:rPr>
              <w:t xml:space="preserve"> </w:t>
            </w:r>
            <w:r w:rsidRPr="004E47D3">
              <w:rPr>
                <w:rFonts w:cs="Arial"/>
                <w:sz w:val="22"/>
                <w:szCs w:val="22"/>
              </w:rPr>
              <w:t>learning.</w:t>
            </w:r>
          </w:p>
          <w:p w14:paraId="248C05F3" w14:textId="77777777" w:rsidR="00CF1BE2" w:rsidRPr="004E47D3" w:rsidRDefault="00CF1BE2" w:rsidP="00382048">
            <w:pPr>
              <w:spacing w:before="60" w:after="60" w:line="240" w:lineRule="auto"/>
              <w:ind w:right="57"/>
              <w:rPr>
                <w:rFonts w:cs="Arial"/>
                <w:b/>
                <w:bCs/>
                <w:sz w:val="22"/>
                <w:szCs w:val="22"/>
                <w:u w:val="single"/>
              </w:rPr>
            </w:pPr>
          </w:p>
          <w:p w14:paraId="3916004A" w14:textId="496DEA06" w:rsidR="00487CFB" w:rsidRPr="004E47D3" w:rsidRDefault="00382048" w:rsidP="00647E45">
            <w:pPr>
              <w:spacing w:before="60"/>
              <w:rPr>
                <w:rFonts w:cs="Arial"/>
                <w:b/>
                <w:iCs/>
                <w:sz w:val="22"/>
                <w:szCs w:val="22"/>
                <w:lang w:eastAsia="en-US"/>
              </w:rPr>
            </w:pPr>
            <w:r w:rsidRPr="004E47D3">
              <w:rPr>
                <w:rFonts w:cs="Arial"/>
                <w:b/>
                <w:iCs/>
                <w:sz w:val="22"/>
                <w:szCs w:val="22"/>
                <w:lang w:eastAsia="en-US"/>
              </w:rPr>
              <w:t>Comment:</w:t>
            </w:r>
            <w:r w:rsidR="0043424C" w:rsidRPr="004E47D3">
              <w:rPr>
                <w:rFonts w:cs="Arial"/>
                <w:b/>
                <w:iCs/>
                <w:sz w:val="22"/>
                <w:szCs w:val="22"/>
                <w:lang w:eastAsia="en-US"/>
              </w:rPr>
              <w:t xml:space="preserve"> </w:t>
            </w:r>
            <w:r w:rsidR="00FA2C4F" w:rsidRPr="004E47D3">
              <w:rPr>
                <w:rFonts w:cs="Arial"/>
                <w:bCs/>
                <w:iCs/>
                <w:sz w:val="22"/>
                <w:szCs w:val="22"/>
                <w:lang w:eastAsia="en-US"/>
              </w:rPr>
              <w:t>6</w:t>
            </w:r>
            <w:r w:rsidR="0043424C" w:rsidRPr="004E47D3">
              <w:rPr>
                <w:rFonts w:cs="Arial"/>
                <w:bCs/>
                <w:iCs/>
                <w:sz w:val="22"/>
                <w:szCs w:val="22"/>
                <w:lang w:eastAsia="en-US"/>
              </w:rPr>
              <w:t xml:space="preserve"> pupils from pp groups accessed CARITAS worker</w:t>
            </w:r>
            <w:r w:rsidR="00FA2C4F" w:rsidRPr="004E47D3">
              <w:rPr>
                <w:rFonts w:cs="Arial"/>
                <w:bCs/>
                <w:iCs/>
                <w:sz w:val="22"/>
                <w:szCs w:val="22"/>
                <w:lang w:eastAsia="en-US"/>
              </w:rPr>
              <w:t xml:space="preserve"> - all work completed. 2 PP pupils accessing Thrive outreach support. Exit questionnaire indicated positive outcomes for all.</w:t>
            </w:r>
          </w:p>
          <w:p w14:paraId="7798CDFF" w14:textId="77777777" w:rsidR="00647E45" w:rsidRPr="004E47D3" w:rsidRDefault="00647E45" w:rsidP="00647E45">
            <w:pPr>
              <w:spacing w:before="60" w:after="60" w:line="240" w:lineRule="auto"/>
              <w:ind w:left="57" w:right="57"/>
              <w:rPr>
                <w:rFonts w:cs="Arial"/>
                <w:sz w:val="22"/>
                <w:szCs w:val="22"/>
                <w:u w:val="single"/>
              </w:rPr>
            </w:pPr>
            <w:r w:rsidRPr="004E47D3">
              <w:rPr>
                <w:rFonts w:cs="Arial"/>
                <w:b/>
                <w:bCs/>
                <w:sz w:val="22"/>
                <w:szCs w:val="22"/>
                <w:u w:val="single"/>
              </w:rPr>
              <w:t>Challenge 4</w:t>
            </w:r>
            <w:r w:rsidRPr="004E47D3">
              <w:rPr>
                <w:rFonts w:cs="Arial"/>
                <w:sz w:val="22"/>
                <w:szCs w:val="22"/>
                <w:u w:val="single"/>
              </w:rPr>
              <w:t>:</w:t>
            </w:r>
          </w:p>
          <w:p w14:paraId="37EC1391" w14:textId="77777777" w:rsidR="00382048" w:rsidRPr="004E47D3" w:rsidRDefault="00382048" w:rsidP="00647E45">
            <w:pPr>
              <w:spacing w:before="60" w:after="60" w:line="240" w:lineRule="auto"/>
              <w:ind w:left="57" w:right="57"/>
              <w:rPr>
                <w:rFonts w:cs="Arial"/>
                <w:sz w:val="22"/>
                <w:szCs w:val="22"/>
                <w:u w:val="single"/>
              </w:rPr>
            </w:pPr>
          </w:p>
          <w:p w14:paraId="722A5BEB" w14:textId="5E154526" w:rsidR="00487CFB" w:rsidRPr="004E47D3" w:rsidRDefault="00487CFB" w:rsidP="00647E45">
            <w:pPr>
              <w:spacing w:before="60" w:after="60" w:line="240" w:lineRule="auto"/>
              <w:ind w:left="57" w:right="57"/>
              <w:rPr>
                <w:rFonts w:cs="Arial"/>
                <w:sz w:val="22"/>
                <w:szCs w:val="22"/>
              </w:rPr>
            </w:pPr>
            <w:r w:rsidRPr="004E47D3">
              <w:rPr>
                <w:rFonts w:cs="Arial"/>
                <w:sz w:val="22"/>
                <w:szCs w:val="22"/>
              </w:rPr>
              <w:t>Access to SALT support- parents not attending clinic appointments</w:t>
            </w:r>
          </w:p>
          <w:p w14:paraId="1D16FC5A" w14:textId="77777777" w:rsidR="00487CFB" w:rsidRPr="004E47D3" w:rsidRDefault="00487CFB" w:rsidP="00647E45">
            <w:pPr>
              <w:spacing w:before="60" w:after="60" w:line="240" w:lineRule="auto"/>
              <w:ind w:left="57" w:right="57"/>
              <w:rPr>
                <w:rFonts w:cs="Arial"/>
                <w:sz w:val="22"/>
                <w:szCs w:val="22"/>
                <w:u w:val="single"/>
              </w:rPr>
            </w:pPr>
          </w:p>
          <w:p w14:paraId="22275477" w14:textId="362899B4" w:rsidR="00647E45" w:rsidRPr="004E47D3" w:rsidRDefault="00647E45" w:rsidP="00E622BD">
            <w:pPr>
              <w:spacing w:before="60" w:after="60" w:line="240" w:lineRule="auto"/>
              <w:ind w:right="57"/>
              <w:rPr>
                <w:rFonts w:cs="Arial"/>
                <w:b/>
                <w:bCs/>
                <w:sz w:val="22"/>
                <w:szCs w:val="22"/>
              </w:rPr>
            </w:pPr>
            <w:r w:rsidRPr="004E47D3">
              <w:rPr>
                <w:rFonts w:cs="Arial"/>
                <w:b/>
                <w:bCs/>
                <w:sz w:val="22"/>
                <w:szCs w:val="22"/>
              </w:rPr>
              <w:t>Comment:</w:t>
            </w:r>
            <w:r w:rsidR="00E622BD" w:rsidRPr="004E47D3">
              <w:rPr>
                <w:rFonts w:cs="Arial"/>
                <w:b/>
                <w:bCs/>
                <w:sz w:val="22"/>
                <w:szCs w:val="22"/>
              </w:rPr>
              <w:t xml:space="preserve"> </w:t>
            </w:r>
            <w:r w:rsidR="00E622BD" w:rsidRPr="004E47D3">
              <w:rPr>
                <w:rFonts w:cs="Arial"/>
                <w:sz w:val="22"/>
                <w:szCs w:val="22"/>
              </w:rPr>
              <w:t xml:space="preserve"> </w:t>
            </w:r>
            <w:r w:rsidR="00FA2C4F" w:rsidRPr="004E47D3">
              <w:rPr>
                <w:rFonts w:cs="Arial"/>
                <w:sz w:val="22"/>
                <w:szCs w:val="22"/>
              </w:rPr>
              <w:t>Enhanced SALT SLA- 3 pupils accessed from PP group. Direct work undertaken in school.</w:t>
            </w:r>
          </w:p>
          <w:p w14:paraId="0CFBB801" w14:textId="77777777" w:rsidR="00647E45" w:rsidRPr="004E47D3" w:rsidRDefault="00647E45" w:rsidP="00647E45">
            <w:pPr>
              <w:spacing w:before="60"/>
              <w:rPr>
                <w:rFonts w:cs="Arial"/>
                <w:b/>
                <w:iCs/>
                <w:sz w:val="22"/>
                <w:szCs w:val="22"/>
                <w:lang w:eastAsia="en-US"/>
              </w:rPr>
            </w:pPr>
          </w:p>
          <w:p w14:paraId="5023926C" w14:textId="59FE5B11" w:rsidR="00647E45" w:rsidRPr="004E47D3" w:rsidRDefault="00647E45" w:rsidP="00242093">
            <w:pPr>
              <w:spacing w:before="60"/>
              <w:rPr>
                <w:rFonts w:cs="Arial"/>
                <w:b/>
                <w:iCs/>
                <w:sz w:val="22"/>
                <w:szCs w:val="22"/>
                <w:lang w:eastAsia="en-US"/>
              </w:rPr>
            </w:pPr>
          </w:p>
        </w:tc>
      </w:tr>
    </w:tbl>
    <w:p w14:paraId="2A7D5548" w14:textId="0199D85C" w:rsidR="00E66558" w:rsidRPr="004E47D3" w:rsidRDefault="006D6372" w:rsidP="00A82A98">
      <w:pPr>
        <w:pStyle w:val="Heading2"/>
        <w:rPr>
          <w:rFonts w:cs="Arial"/>
          <w:sz w:val="22"/>
          <w:szCs w:val="22"/>
        </w:rPr>
      </w:pPr>
      <w:r w:rsidRPr="004E47D3">
        <w:rPr>
          <w:rFonts w:cs="Arial"/>
          <w:sz w:val="22"/>
          <w:szCs w:val="22"/>
        </w:rPr>
        <w:lastRenderedPageBreak/>
        <w:t>E</w:t>
      </w:r>
      <w:r w:rsidR="009D71E8" w:rsidRPr="004E47D3">
        <w:rPr>
          <w:rFonts w:cs="Arial"/>
          <w:sz w:val="22"/>
          <w:szCs w:val="22"/>
        </w:rPr>
        <w:t>xternally provided programmes</w:t>
      </w:r>
    </w:p>
    <w:p w14:paraId="2A7D5549" w14:textId="6982BE0C" w:rsidR="00E66558" w:rsidRPr="004E47D3" w:rsidRDefault="0B240EAF" w:rsidP="07FFD3D3">
      <w:pPr>
        <w:rPr>
          <w:rFonts w:cs="Arial"/>
          <w:i/>
          <w:iCs/>
          <w:sz w:val="22"/>
          <w:szCs w:val="22"/>
        </w:rPr>
      </w:pPr>
      <w:r w:rsidRPr="004E47D3">
        <w:rPr>
          <w:rFonts w:cs="Arial"/>
          <w:i/>
          <w:iCs/>
          <w:sz w:val="22"/>
          <w:szCs w:val="22"/>
        </w:rPr>
        <w:t xml:space="preserve">Please include the names of any non-DfE programmes that you </w:t>
      </w:r>
      <w:r w:rsidR="491E3A64" w:rsidRPr="004E47D3">
        <w:rPr>
          <w:rFonts w:cs="Arial"/>
          <w:i/>
          <w:iCs/>
          <w:sz w:val="22"/>
          <w:szCs w:val="22"/>
        </w:rPr>
        <w:t xml:space="preserve">used your pupil premium to fund </w:t>
      </w:r>
      <w:r w:rsidRPr="004E47D3">
        <w:rPr>
          <w:rFonts w:cs="Arial"/>
          <w:i/>
          <w:iCs/>
          <w:sz w:val="22"/>
          <w:szCs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E47D3"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4E47D3" w:rsidRDefault="009D71E8" w:rsidP="00F54FCB">
            <w:pPr>
              <w:pStyle w:val="TableHeader"/>
              <w:ind w:left="0" w:right="0"/>
              <w:jc w:val="left"/>
              <w:rPr>
                <w:rFonts w:cs="Arial"/>
                <w:sz w:val="22"/>
                <w:szCs w:val="22"/>
              </w:rPr>
            </w:pPr>
            <w:r w:rsidRPr="004E47D3">
              <w:rPr>
                <w:rFonts w:cs="Arial"/>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4E47D3" w:rsidRDefault="009D71E8" w:rsidP="00F54FCB">
            <w:pPr>
              <w:pStyle w:val="TableHeader"/>
              <w:ind w:left="0" w:right="0"/>
              <w:jc w:val="left"/>
              <w:rPr>
                <w:rFonts w:cs="Arial"/>
                <w:sz w:val="22"/>
                <w:szCs w:val="22"/>
              </w:rPr>
            </w:pPr>
            <w:r w:rsidRPr="004E47D3">
              <w:rPr>
                <w:rFonts w:cs="Arial"/>
                <w:sz w:val="22"/>
                <w:szCs w:val="22"/>
              </w:rPr>
              <w:t>Provider</w:t>
            </w:r>
          </w:p>
        </w:tc>
      </w:tr>
      <w:tr w:rsidR="00E66558" w:rsidRPr="004E47D3"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4C45F80" w:rsidR="00E66558" w:rsidRPr="004E47D3" w:rsidRDefault="00647E45" w:rsidP="00F54FCB">
            <w:pPr>
              <w:pStyle w:val="TableRow"/>
              <w:ind w:left="0" w:right="0"/>
              <w:rPr>
                <w:rFonts w:cs="Arial"/>
                <w:sz w:val="22"/>
                <w:szCs w:val="22"/>
              </w:rPr>
            </w:pPr>
            <w:r w:rsidRPr="004E47D3">
              <w:rPr>
                <w:rFonts w:cs="Arial"/>
                <w:sz w:val="22"/>
                <w:szCs w:val="22"/>
              </w:rPr>
              <w:t>Times Tables Rock 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Pr="004E47D3" w:rsidRDefault="00E66558" w:rsidP="00F54FCB">
            <w:pPr>
              <w:pStyle w:val="TableRowCentered"/>
              <w:ind w:left="0" w:right="0"/>
              <w:jc w:val="left"/>
              <w:rPr>
                <w:rFonts w:cs="Arial"/>
                <w:sz w:val="22"/>
                <w:szCs w:val="22"/>
              </w:rPr>
            </w:pPr>
          </w:p>
        </w:tc>
      </w:tr>
      <w:tr w:rsidR="00E66558" w:rsidRPr="004E47D3"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26DBD791" w:rsidR="00E66558" w:rsidRPr="004E47D3" w:rsidRDefault="00647E45" w:rsidP="00F54FCB">
            <w:pPr>
              <w:pStyle w:val="TableRow"/>
              <w:ind w:left="0" w:right="0"/>
              <w:rPr>
                <w:rFonts w:cs="Arial"/>
                <w:sz w:val="22"/>
                <w:szCs w:val="22"/>
              </w:rPr>
            </w:pPr>
            <w:r w:rsidRPr="004E47D3">
              <w:rPr>
                <w:rFonts w:cs="Arial"/>
                <w:sz w:val="22"/>
                <w:szCs w:val="22"/>
              </w:rPr>
              <w:t>Lexia</w:t>
            </w:r>
            <w:r w:rsidR="00382048" w:rsidRPr="004E47D3">
              <w:rPr>
                <w:rFonts w:cs="Arial"/>
                <w:sz w:val="22"/>
                <w:szCs w:val="22"/>
              </w:rPr>
              <w:t xml:space="preserve"> Reading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4E47D3" w:rsidRDefault="00E66558" w:rsidP="00F54FCB">
            <w:pPr>
              <w:pStyle w:val="TableRowCentered"/>
              <w:ind w:left="0" w:right="0"/>
              <w:jc w:val="left"/>
              <w:rPr>
                <w:rFonts w:cs="Arial"/>
                <w:sz w:val="22"/>
                <w:szCs w:val="22"/>
              </w:rPr>
            </w:pPr>
          </w:p>
        </w:tc>
      </w:tr>
    </w:tbl>
    <w:p w14:paraId="01F0D165" w14:textId="1FC4C866" w:rsidR="0008384B" w:rsidRPr="004E47D3" w:rsidRDefault="0008384B" w:rsidP="0008384B">
      <w:pPr>
        <w:rPr>
          <w:rFonts w:cs="Arial"/>
          <w:sz w:val="22"/>
          <w:szCs w:val="22"/>
        </w:rPr>
      </w:pPr>
    </w:p>
    <w:bookmarkEnd w:id="14"/>
    <w:bookmarkEnd w:id="15"/>
    <w:bookmarkEnd w:id="16"/>
    <w:p w14:paraId="2A7D5564" w14:textId="77777777" w:rsidR="00E66558" w:rsidRPr="004E47D3" w:rsidRDefault="00E66558">
      <w:pPr>
        <w:rPr>
          <w:rFonts w:cs="Arial"/>
          <w:sz w:val="22"/>
          <w:szCs w:val="22"/>
        </w:rPr>
      </w:pPr>
    </w:p>
    <w:sectPr w:rsidR="00E66558" w:rsidRPr="004E47D3">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7E75C" w14:textId="77777777" w:rsidR="00755B24" w:rsidRDefault="00755B24">
      <w:pPr>
        <w:spacing w:after="0" w:line="240" w:lineRule="auto"/>
      </w:pPr>
      <w:r>
        <w:separator/>
      </w:r>
    </w:p>
  </w:endnote>
  <w:endnote w:type="continuationSeparator" w:id="0">
    <w:p w14:paraId="6009F8AE" w14:textId="77777777" w:rsidR="00755B24" w:rsidRDefault="00755B24">
      <w:pPr>
        <w:spacing w:after="0" w:line="240" w:lineRule="auto"/>
      </w:pPr>
      <w:r>
        <w:continuationSeparator/>
      </w:r>
    </w:p>
  </w:endnote>
  <w:endnote w:type="continuationNotice" w:id="1">
    <w:p w14:paraId="0BEAAE49" w14:textId="77777777" w:rsidR="00755B24" w:rsidRDefault="00755B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4D13B" w14:textId="77777777" w:rsidR="00755B24" w:rsidRDefault="00755B24">
      <w:pPr>
        <w:spacing w:after="0" w:line="240" w:lineRule="auto"/>
      </w:pPr>
      <w:r>
        <w:separator/>
      </w:r>
    </w:p>
  </w:footnote>
  <w:footnote w:type="continuationSeparator" w:id="0">
    <w:p w14:paraId="589EF445" w14:textId="77777777" w:rsidR="00755B24" w:rsidRDefault="00755B24">
      <w:pPr>
        <w:spacing w:after="0" w:line="240" w:lineRule="auto"/>
      </w:pPr>
      <w:r>
        <w:continuationSeparator/>
      </w:r>
    </w:p>
  </w:footnote>
  <w:footnote w:type="continuationNotice" w:id="1">
    <w:p w14:paraId="5DF88219" w14:textId="77777777" w:rsidR="00755B24" w:rsidRDefault="00755B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1D4CF0"/>
    <w:multiLevelType w:val="hybridMultilevel"/>
    <w:tmpl w:val="A386F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4095A"/>
    <w:multiLevelType w:val="hybridMultilevel"/>
    <w:tmpl w:val="E0C218D8"/>
    <w:lvl w:ilvl="0" w:tplc="71C4F690">
      <w:numFmt w:val="bullet"/>
      <w:lvlText w:val="•"/>
      <w:lvlJc w:val="left"/>
      <w:pPr>
        <w:ind w:left="360" w:hanging="227"/>
      </w:pPr>
      <w:rPr>
        <w:rFonts w:ascii="Arial MT" w:eastAsia="Arial MT" w:hAnsi="Arial MT" w:cs="Arial MT" w:hint="default"/>
        <w:w w:val="142"/>
        <w:sz w:val="14"/>
        <w:szCs w:val="14"/>
        <w:lang w:val="en-US" w:eastAsia="en-US" w:bidi="ar-SA"/>
      </w:rPr>
    </w:lvl>
    <w:lvl w:ilvl="1" w:tplc="889675CA">
      <w:numFmt w:val="bullet"/>
      <w:lvlText w:val="•"/>
      <w:lvlJc w:val="left"/>
      <w:pPr>
        <w:ind w:left="1016" w:hanging="227"/>
      </w:pPr>
      <w:rPr>
        <w:rFonts w:hint="default"/>
        <w:lang w:val="en-US" w:eastAsia="en-US" w:bidi="ar-SA"/>
      </w:rPr>
    </w:lvl>
    <w:lvl w:ilvl="2" w:tplc="5D785D1E">
      <w:numFmt w:val="bullet"/>
      <w:lvlText w:val="•"/>
      <w:lvlJc w:val="left"/>
      <w:pPr>
        <w:ind w:left="1673" w:hanging="227"/>
      </w:pPr>
      <w:rPr>
        <w:rFonts w:hint="default"/>
        <w:lang w:val="en-US" w:eastAsia="en-US" w:bidi="ar-SA"/>
      </w:rPr>
    </w:lvl>
    <w:lvl w:ilvl="3" w:tplc="B8E82E56">
      <w:numFmt w:val="bullet"/>
      <w:lvlText w:val="•"/>
      <w:lvlJc w:val="left"/>
      <w:pPr>
        <w:ind w:left="2330" w:hanging="227"/>
      </w:pPr>
      <w:rPr>
        <w:rFonts w:hint="default"/>
        <w:lang w:val="en-US" w:eastAsia="en-US" w:bidi="ar-SA"/>
      </w:rPr>
    </w:lvl>
    <w:lvl w:ilvl="4" w:tplc="28B03BD0">
      <w:numFmt w:val="bullet"/>
      <w:lvlText w:val="•"/>
      <w:lvlJc w:val="left"/>
      <w:pPr>
        <w:ind w:left="2987" w:hanging="227"/>
      </w:pPr>
      <w:rPr>
        <w:rFonts w:hint="default"/>
        <w:lang w:val="en-US" w:eastAsia="en-US" w:bidi="ar-SA"/>
      </w:rPr>
    </w:lvl>
    <w:lvl w:ilvl="5" w:tplc="10C4AA8C">
      <w:numFmt w:val="bullet"/>
      <w:lvlText w:val="•"/>
      <w:lvlJc w:val="left"/>
      <w:pPr>
        <w:ind w:left="3644" w:hanging="227"/>
      </w:pPr>
      <w:rPr>
        <w:rFonts w:hint="default"/>
        <w:lang w:val="en-US" w:eastAsia="en-US" w:bidi="ar-SA"/>
      </w:rPr>
    </w:lvl>
    <w:lvl w:ilvl="6" w:tplc="5D7CDE8E">
      <w:numFmt w:val="bullet"/>
      <w:lvlText w:val="•"/>
      <w:lvlJc w:val="left"/>
      <w:pPr>
        <w:ind w:left="4301" w:hanging="227"/>
      </w:pPr>
      <w:rPr>
        <w:rFonts w:hint="default"/>
        <w:lang w:val="en-US" w:eastAsia="en-US" w:bidi="ar-SA"/>
      </w:rPr>
    </w:lvl>
    <w:lvl w:ilvl="7" w:tplc="B2FAA468">
      <w:numFmt w:val="bullet"/>
      <w:lvlText w:val="•"/>
      <w:lvlJc w:val="left"/>
      <w:pPr>
        <w:ind w:left="4958" w:hanging="227"/>
      </w:pPr>
      <w:rPr>
        <w:rFonts w:hint="default"/>
        <w:lang w:val="en-US" w:eastAsia="en-US" w:bidi="ar-SA"/>
      </w:rPr>
    </w:lvl>
    <w:lvl w:ilvl="8" w:tplc="ADC4B65A">
      <w:numFmt w:val="bullet"/>
      <w:lvlText w:val="•"/>
      <w:lvlJc w:val="left"/>
      <w:pPr>
        <w:ind w:left="5615" w:hanging="227"/>
      </w:pPr>
      <w:rPr>
        <w:rFonts w:hint="default"/>
        <w:lang w:val="en-US" w:eastAsia="en-US" w:bidi="ar-SA"/>
      </w:rPr>
    </w:lvl>
  </w:abstractNum>
  <w:abstractNum w:abstractNumId="10" w15:restartNumberingAfterBreak="0">
    <w:nsid w:val="35F53CC9"/>
    <w:multiLevelType w:val="hybridMultilevel"/>
    <w:tmpl w:val="601A6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25B5534"/>
    <w:multiLevelType w:val="hybridMultilevel"/>
    <w:tmpl w:val="F3EC4C52"/>
    <w:lvl w:ilvl="0" w:tplc="359AA60E">
      <w:numFmt w:val="bullet"/>
      <w:lvlText w:val="•"/>
      <w:lvlJc w:val="left"/>
      <w:pPr>
        <w:ind w:left="360" w:hanging="227"/>
      </w:pPr>
      <w:rPr>
        <w:rFonts w:ascii="Arial MT" w:eastAsia="Arial MT" w:hAnsi="Arial MT" w:cs="Arial MT" w:hint="default"/>
        <w:w w:val="142"/>
        <w:sz w:val="14"/>
        <w:szCs w:val="14"/>
        <w:lang w:val="en-US" w:eastAsia="en-US" w:bidi="ar-SA"/>
      </w:rPr>
    </w:lvl>
    <w:lvl w:ilvl="1" w:tplc="D714AA1A">
      <w:numFmt w:val="bullet"/>
      <w:lvlText w:val="•"/>
      <w:lvlJc w:val="left"/>
      <w:pPr>
        <w:ind w:left="1016" w:hanging="227"/>
      </w:pPr>
      <w:rPr>
        <w:rFonts w:hint="default"/>
        <w:lang w:val="en-US" w:eastAsia="en-US" w:bidi="ar-SA"/>
      </w:rPr>
    </w:lvl>
    <w:lvl w:ilvl="2" w:tplc="14B270CC">
      <w:numFmt w:val="bullet"/>
      <w:lvlText w:val="•"/>
      <w:lvlJc w:val="left"/>
      <w:pPr>
        <w:ind w:left="1673" w:hanging="227"/>
      </w:pPr>
      <w:rPr>
        <w:rFonts w:hint="default"/>
        <w:lang w:val="en-US" w:eastAsia="en-US" w:bidi="ar-SA"/>
      </w:rPr>
    </w:lvl>
    <w:lvl w:ilvl="3" w:tplc="A9CECD98">
      <w:numFmt w:val="bullet"/>
      <w:lvlText w:val="•"/>
      <w:lvlJc w:val="left"/>
      <w:pPr>
        <w:ind w:left="2330" w:hanging="227"/>
      </w:pPr>
      <w:rPr>
        <w:rFonts w:hint="default"/>
        <w:lang w:val="en-US" w:eastAsia="en-US" w:bidi="ar-SA"/>
      </w:rPr>
    </w:lvl>
    <w:lvl w:ilvl="4" w:tplc="DEDAE1B2">
      <w:numFmt w:val="bullet"/>
      <w:lvlText w:val="•"/>
      <w:lvlJc w:val="left"/>
      <w:pPr>
        <w:ind w:left="2987" w:hanging="227"/>
      </w:pPr>
      <w:rPr>
        <w:rFonts w:hint="default"/>
        <w:lang w:val="en-US" w:eastAsia="en-US" w:bidi="ar-SA"/>
      </w:rPr>
    </w:lvl>
    <w:lvl w:ilvl="5" w:tplc="26EEE4B8">
      <w:numFmt w:val="bullet"/>
      <w:lvlText w:val="•"/>
      <w:lvlJc w:val="left"/>
      <w:pPr>
        <w:ind w:left="3644" w:hanging="227"/>
      </w:pPr>
      <w:rPr>
        <w:rFonts w:hint="default"/>
        <w:lang w:val="en-US" w:eastAsia="en-US" w:bidi="ar-SA"/>
      </w:rPr>
    </w:lvl>
    <w:lvl w:ilvl="6" w:tplc="0C2C514E">
      <w:numFmt w:val="bullet"/>
      <w:lvlText w:val="•"/>
      <w:lvlJc w:val="left"/>
      <w:pPr>
        <w:ind w:left="4301" w:hanging="227"/>
      </w:pPr>
      <w:rPr>
        <w:rFonts w:hint="default"/>
        <w:lang w:val="en-US" w:eastAsia="en-US" w:bidi="ar-SA"/>
      </w:rPr>
    </w:lvl>
    <w:lvl w:ilvl="7" w:tplc="6F1E543A">
      <w:numFmt w:val="bullet"/>
      <w:lvlText w:val="•"/>
      <w:lvlJc w:val="left"/>
      <w:pPr>
        <w:ind w:left="4958" w:hanging="227"/>
      </w:pPr>
      <w:rPr>
        <w:rFonts w:hint="default"/>
        <w:lang w:val="en-US" w:eastAsia="en-US" w:bidi="ar-SA"/>
      </w:rPr>
    </w:lvl>
    <w:lvl w:ilvl="8" w:tplc="AA3408B2">
      <w:numFmt w:val="bullet"/>
      <w:lvlText w:val="•"/>
      <w:lvlJc w:val="left"/>
      <w:pPr>
        <w:ind w:left="5615" w:hanging="227"/>
      </w:pPr>
      <w:rPr>
        <w:rFonts w:hint="default"/>
        <w:lang w:val="en-US" w:eastAsia="en-US" w:bidi="ar-SA"/>
      </w:rPr>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775FFD"/>
    <w:multiLevelType w:val="hybridMultilevel"/>
    <w:tmpl w:val="8AB851F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6A70B49"/>
    <w:multiLevelType w:val="hybridMultilevel"/>
    <w:tmpl w:val="36D2826E"/>
    <w:lvl w:ilvl="0" w:tplc="1C80B23E">
      <w:numFmt w:val="bullet"/>
      <w:lvlText w:val="•"/>
      <w:lvlJc w:val="left"/>
      <w:pPr>
        <w:ind w:left="360" w:hanging="227"/>
      </w:pPr>
      <w:rPr>
        <w:rFonts w:ascii="Arial MT" w:eastAsia="Arial MT" w:hAnsi="Arial MT" w:cs="Arial MT" w:hint="default"/>
        <w:w w:val="142"/>
        <w:sz w:val="14"/>
        <w:szCs w:val="14"/>
        <w:lang w:val="en-US" w:eastAsia="en-US" w:bidi="ar-SA"/>
      </w:rPr>
    </w:lvl>
    <w:lvl w:ilvl="1" w:tplc="98B61DBE">
      <w:numFmt w:val="bullet"/>
      <w:lvlText w:val="•"/>
      <w:lvlJc w:val="left"/>
      <w:pPr>
        <w:ind w:left="1016" w:hanging="227"/>
      </w:pPr>
      <w:rPr>
        <w:rFonts w:hint="default"/>
        <w:lang w:val="en-US" w:eastAsia="en-US" w:bidi="ar-SA"/>
      </w:rPr>
    </w:lvl>
    <w:lvl w:ilvl="2" w:tplc="70D2806E">
      <w:numFmt w:val="bullet"/>
      <w:lvlText w:val="•"/>
      <w:lvlJc w:val="left"/>
      <w:pPr>
        <w:ind w:left="1673" w:hanging="227"/>
      </w:pPr>
      <w:rPr>
        <w:rFonts w:hint="default"/>
        <w:lang w:val="en-US" w:eastAsia="en-US" w:bidi="ar-SA"/>
      </w:rPr>
    </w:lvl>
    <w:lvl w:ilvl="3" w:tplc="5C30F094">
      <w:numFmt w:val="bullet"/>
      <w:lvlText w:val="•"/>
      <w:lvlJc w:val="left"/>
      <w:pPr>
        <w:ind w:left="2330" w:hanging="227"/>
      </w:pPr>
      <w:rPr>
        <w:rFonts w:hint="default"/>
        <w:lang w:val="en-US" w:eastAsia="en-US" w:bidi="ar-SA"/>
      </w:rPr>
    </w:lvl>
    <w:lvl w:ilvl="4" w:tplc="FEB626B2">
      <w:numFmt w:val="bullet"/>
      <w:lvlText w:val="•"/>
      <w:lvlJc w:val="left"/>
      <w:pPr>
        <w:ind w:left="2987" w:hanging="227"/>
      </w:pPr>
      <w:rPr>
        <w:rFonts w:hint="default"/>
        <w:lang w:val="en-US" w:eastAsia="en-US" w:bidi="ar-SA"/>
      </w:rPr>
    </w:lvl>
    <w:lvl w:ilvl="5" w:tplc="CEC02B0E">
      <w:numFmt w:val="bullet"/>
      <w:lvlText w:val="•"/>
      <w:lvlJc w:val="left"/>
      <w:pPr>
        <w:ind w:left="3644" w:hanging="227"/>
      </w:pPr>
      <w:rPr>
        <w:rFonts w:hint="default"/>
        <w:lang w:val="en-US" w:eastAsia="en-US" w:bidi="ar-SA"/>
      </w:rPr>
    </w:lvl>
    <w:lvl w:ilvl="6" w:tplc="39D63FB4">
      <w:numFmt w:val="bullet"/>
      <w:lvlText w:val="•"/>
      <w:lvlJc w:val="left"/>
      <w:pPr>
        <w:ind w:left="4301" w:hanging="227"/>
      </w:pPr>
      <w:rPr>
        <w:rFonts w:hint="default"/>
        <w:lang w:val="en-US" w:eastAsia="en-US" w:bidi="ar-SA"/>
      </w:rPr>
    </w:lvl>
    <w:lvl w:ilvl="7" w:tplc="4F90E0D6">
      <w:numFmt w:val="bullet"/>
      <w:lvlText w:val="•"/>
      <w:lvlJc w:val="left"/>
      <w:pPr>
        <w:ind w:left="4958" w:hanging="227"/>
      </w:pPr>
      <w:rPr>
        <w:rFonts w:hint="default"/>
        <w:lang w:val="en-US" w:eastAsia="en-US" w:bidi="ar-SA"/>
      </w:rPr>
    </w:lvl>
    <w:lvl w:ilvl="8" w:tplc="1C846B04">
      <w:numFmt w:val="bullet"/>
      <w:lvlText w:val="•"/>
      <w:lvlJc w:val="left"/>
      <w:pPr>
        <w:ind w:left="5615" w:hanging="227"/>
      </w:pPr>
      <w:rPr>
        <w:rFonts w:hint="default"/>
        <w:lang w:val="en-US" w:eastAsia="en-US" w:bidi="ar-SA"/>
      </w:rPr>
    </w:lvl>
  </w:abstractNum>
  <w:abstractNum w:abstractNumId="17" w15:restartNumberingAfterBreak="0">
    <w:nsid w:val="5C78429E"/>
    <w:multiLevelType w:val="hybridMultilevel"/>
    <w:tmpl w:val="C2085EB2"/>
    <w:lvl w:ilvl="0" w:tplc="325A00D0">
      <w:numFmt w:val="bullet"/>
      <w:lvlText w:val="•"/>
      <w:lvlJc w:val="left"/>
      <w:pPr>
        <w:ind w:left="360" w:hanging="227"/>
      </w:pPr>
      <w:rPr>
        <w:rFonts w:ascii="Arial MT" w:eastAsia="Arial MT" w:hAnsi="Arial MT" w:cs="Arial MT" w:hint="default"/>
        <w:w w:val="142"/>
        <w:sz w:val="14"/>
        <w:szCs w:val="14"/>
        <w:lang w:val="en-US" w:eastAsia="en-US" w:bidi="ar-SA"/>
      </w:rPr>
    </w:lvl>
    <w:lvl w:ilvl="1" w:tplc="97B6A86C">
      <w:numFmt w:val="bullet"/>
      <w:lvlText w:val="•"/>
      <w:lvlJc w:val="left"/>
      <w:pPr>
        <w:ind w:left="1016" w:hanging="227"/>
      </w:pPr>
      <w:rPr>
        <w:rFonts w:hint="default"/>
        <w:lang w:val="en-US" w:eastAsia="en-US" w:bidi="ar-SA"/>
      </w:rPr>
    </w:lvl>
    <w:lvl w:ilvl="2" w:tplc="DE865A74">
      <w:numFmt w:val="bullet"/>
      <w:lvlText w:val="•"/>
      <w:lvlJc w:val="left"/>
      <w:pPr>
        <w:ind w:left="1673" w:hanging="227"/>
      </w:pPr>
      <w:rPr>
        <w:rFonts w:hint="default"/>
        <w:lang w:val="en-US" w:eastAsia="en-US" w:bidi="ar-SA"/>
      </w:rPr>
    </w:lvl>
    <w:lvl w:ilvl="3" w:tplc="8E8E74A2">
      <w:numFmt w:val="bullet"/>
      <w:lvlText w:val="•"/>
      <w:lvlJc w:val="left"/>
      <w:pPr>
        <w:ind w:left="2330" w:hanging="227"/>
      </w:pPr>
      <w:rPr>
        <w:rFonts w:hint="default"/>
        <w:lang w:val="en-US" w:eastAsia="en-US" w:bidi="ar-SA"/>
      </w:rPr>
    </w:lvl>
    <w:lvl w:ilvl="4" w:tplc="E08AB20C">
      <w:numFmt w:val="bullet"/>
      <w:lvlText w:val="•"/>
      <w:lvlJc w:val="left"/>
      <w:pPr>
        <w:ind w:left="2987" w:hanging="227"/>
      </w:pPr>
      <w:rPr>
        <w:rFonts w:hint="default"/>
        <w:lang w:val="en-US" w:eastAsia="en-US" w:bidi="ar-SA"/>
      </w:rPr>
    </w:lvl>
    <w:lvl w:ilvl="5" w:tplc="20D0172A">
      <w:numFmt w:val="bullet"/>
      <w:lvlText w:val="•"/>
      <w:lvlJc w:val="left"/>
      <w:pPr>
        <w:ind w:left="3644" w:hanging="227"/>
      </w:pPr>
      <w:rPr>
        <w:rFonts w:hint="default"/>
        <w:lang w:val="en-US" w:eastAsia="en-US" w:bidi="ar-SA"/>
      </w:rPr>
    </w:lvl>
    <w:lvl w:ilvl="6" w:tplc="1FF0AC02">
      <w:numFmt w:val="bullet"/>
      <w:lvlText w:val="•"/>
      <w:lvlJc w:val="left"/>
      <w:pPr>
        <w:ind w:left="4301" w:hanging="227"/>
      </w:pPr>
      <w:rPr>
        <w:rFonts w:hint="default"/>
        <w:lang w:val="en-US" w:eastAsia="en-US" w:bidi="ar-SA"/>
      </w:rPr>
    </w:lvl>
    <w:lvl w:ilvl="7" w:tplc="57D02154">
      <w:numFmt w:val="bullet"/>
      <w:lvlText w:val="•"/>
      <w:lvlJc w:val="left"/>
      <w:pPr>
        <w:ind w:left="4958" w:hanging="227"/>
      </w:pPr>
      <w:rPr>
        <w:rFonts w:hint="default"/>
        <w:lang w:val="en-US" w:eastAsia="en-US" w:bidi="ar-SA"/>
      </w:rPr>
    </w:lvl>
    <w:lvl w:ilvl="8" w:tplc="D910D434">
      <w:numFmt w:val="bullet"/>
      <w:lvlText w:val="•"/>
      <w:lvlJc w:val="left"/>
      <w:pPr>
        <w:ind w:left="5615" w:hanging="227"/>
      </w:pPr>
      <w:rPr>
        <w:rFonts w:hint="default"/>
        <w:lang w:val="en-US" w:eastAsia="en-US" w:bidi="ar-SA"/>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4900277"/>
    <w:multiLevelType w:val="hybridMultilevel"/>
    <w:tmpl w:val="99B684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D4D4358"/>
    <w:multiLevelType w:val="hybridMultilevel"/>
    <w:tmpl w:val="83A02E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736780069">
    <w:abstractNumId w:val="5"/>
  </w:num>
  <w:num w:numId="2" w16cid:durableId="1562446607">
    <w:abstractNumId w:val="3"/>
  </w:num>
  <w:num w:numId="3" w16cid:durableId="2011129574">
    <w:abstractNumId w:val="6"/>
  </w:num>
  <w:num w:numId="4" w16cid:durableId="908883021">
    <w:abstractNumId w:val="7"/>
  </w:num>
  <w:num w:numId="5" w16cid:durableId="1817255410">
    <w:abstractNumId w:val="0"/>
  </w:num>
  <w:num w:numId="6" w16cid:durableId="562567422">
    <w:abstractNumId w:val="11"/>
  </w:num>
  <w:num w:numId="7" w16cid:durableId="541670392">
    <w:abstractNumId w:val="19"/>
  </w:num>
  <w:num w:numId="8" w16cid:durableId="1866825171">
    <w:abstractNumId w:val="24"/>
  </w:num>
  <w:num w:numId="9" w16cid:durableId="100416520">
    <w:abstractNumId w:val="21"/>
  </w:num>
  <w:num w:numId="10" w16cid:durableId="1635716902">
    <w:abstractNumId w:val="20"/>
  </w:num>
  <w:num w:numId="11" w16cid:durableId="1832867257">
    <w:abstractNumId w:val="4"/>
  </w:num>
  <w:num w:numId="12" w16cid:durableId="307513694">
    <w:abstractNumId w:val="22"/>
  </w:num>
  <w:num w:numId="13" w16cid:durableId="1590503419">
    <w:abstractNumId w:val="18"/>
  </w:num>
  <w:num w:numId="14" w16cid:durableId="1299649162">
    <w:abstractNumId w:val="13"/>
  </w:num>
  <w:num w:numId="15" w16cid:durableId="1212497981">
    <w:abstractNumId w:val="2"/>
  </w:num>
  <w:num w:numId="16" w16cid:durableId="1628585387">
    <w:abstractNumId w:val="1"/>
  </w:num>
  <w:num w:numId="17" w16cid:durableId="1075398770">
    <w:abstractNumId w:val="14"/>
  </w:num>
  <w:num w:numId="18" w16cid:durableId="670454071">
    <w:abstractNumId w:val="15"/>
  </w:num>
  <w:num w:numId="19" w16cid:durableId="1308821701">
    <w:abstractNumId w:val="8"/>
  </w:num>
  <w:num w:numId="20" w16cid:durableId="1902398931">
    <w:abstractNumId w:val="23"/>
  </w:num>
  <w:num w:numId="21" w16cid:durableId="141042739">
    <w:abstractNumId w:val="25"/>
  </w:num>
  <w:num w:numId="22" w16cid:durableId="172032914">
    <w:abstractNumId w:val="16"/>
  </w:num>
  <w:num w:numId="23" w16cid:durableId="640768020">
    <w:abstractNumId w:val="12"/>
  </w:num>
  <w:num w:numId="24" w16cid:durableId="1376811577">
    <w:abstractNumId w:val="9"/>
  </w:num>
  <w:num w:numId="25" w16cid:durableId="357585718">
    <w:abstractNumId w:val="17"/>
  </w:num>
  <w:num w:numId="26" w16cid:durableId="10345731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6864"/>
    <w:rsid w:val="0002710D"/>
    <w:rsid w:val="00031EA0"/>
    <w:rsid w:val="00036678"/>
    <w:rsid w:val="000452EB"/>
    <w:rsid w:val="00045603"/>
    <w:rsid w:val="000463AE"/>
    <w:rsid w:val="000507A3"/>
    <w:rsid w:val="0005240C"/>
    <w:rsid w:val="00060A62"/>
    <w:rsid w:val="00064366"/>
    <w:rsid w:val="00066B73"/>
    <w:rsid w:val="00071481"/>
    <w:rsid w:val="00071D77"/>
    <w:rsid w:val="00075FAE"/>
    <w:rsid w:val="00082F38"/>
    <w:rsid w:val="000837DB"/>
    <w:rsid w:val="0008384B"/>
    <w:rsid w:val="000929EC"/>
    <w:rsid w:val="00093CDE"/>
    <w:rsid w:val="000A5C58"/>
    <w:rsid w:val="000A6379"/>
    <w:rsid w:val="000B062B"/>
    <w:rsid w:val="000B0D49"/>
    <w:rsid w:val="000B203E"/>
    <w:rsid w:val="000D22B0"/>
    <w:rsid w:val="000D318D"/>
    <w:rsid w:val="000D35C9"/>
    <w:rsid w:val="000D520C"/>
    <w:rsid w:val="000D6596"/>
    <w:rsid w:val="000D6779"/>
    <w:rsid w:val="000E6DF0"/>
    <w:rsid w:val="000E6FFA"/>
    <w:rsid w:val="001037CB"/>
    <w:rsid w:val="0010629E"/>
    <w:rsid w:val="00114288"/>
    <w:rsid w:val="00115538"/>
    <w:rsid w:val="00116FA8"/>
    <w:rsid w:val="00120AB1"/>
    <w:rsid w:val="00123A7F"/>
    <w:rsid w:val="001278D0"/>
    <w:rsid w:val="00127F72"/>
    <w:rsid w:val="00140646"/>
    <w:rsid w:val="0014409B"/>
    <w:rsid w:val="00147A4B"/>
    <w:rsid w:val="00150CE1"/>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3D58"/>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4CF6"/>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2048"/>
    <w:rsid w:val="0038340F"/>
    <w:rsid w:val="00384457"/>
    <w:rsid w:val="00384F24"/>
    <w:rsid w:val="003A32B2"/>
    <w:rsid w:val="003A47DD"/>
    <w:rsid w:val="003A5E65"/>
    <w:rsid w:val="003A5F67"/>
    <w:rsid w:val="003A634F"/>
    <w:rsid w:val="003B14C1"/>
    <w:rsid w:val="003B2884"/>
    <w:rsid w:val="003B588A"/>
    <w:rsid w:val="003B621D"/>
    <w:rsid w:val="003C4388"/>
    <w:rsid w:val="003C4C27"/>
    <w:rsid w:val="003C5764"/>
    <w:rsid w:val="003C7F7B"/>
    <w:rsid w:val="003D0CD6"/>
    <w:rsid w:val="003D2EAA"/>
    <w:rsid w:val="003D448C"/>
    <w:rsid w:val="003E054C"/>
    <w:rsid w:val="003E1EC5"/>
    <w:rsid w:val="003E27A0"/>
    <w:rsid w:val="003E3872"/>
    <w:rsid w:val="004044AA"/>
    <w:rsid w:val="004044C8"/>
    <w:rsid w:val="00404F3F"/>
    <w:rsid w:val="0040635A"/>
    <w:rsid w:val="00410B5D"/>
    <w:rsid w:val="00413BEC"/>
    <w:rsid w:val="0042265E"/>
    <w:rsid w:val="00424ED7"/>
    <w:rsid w:val="00425258"/>
    <w:rsid w:val="00426217"/>
    <w:rsid w:val="00431A80"/>
    <w:rsid w:val="00433641"/>
    <w:rsid w:val="0043424C"/>
    <w:rsid w:val="00435A89"/>
    <w:rsid w:val="00452267"/>
    <w:rsid w:val="00453307"/>
    <w:rsid w:val="00454EE1"/>
    <w:rsid w:val="00455A02"/>
    <w:rsid w:val="00457E36"/>
    <w:rsid w:val="00460BD3"/>
    <w:rsid w:val="00462F8F"/>
    <w:rsid w:val="004708F2"/>
    <w:rsid w:val="004724DE"/>
    <w:rsid w:val="004770FE"/>
    <w:rsid w:val="0048157F"/>
    <w:rsid w:val="00481D56"/>
    <w:rsid w:val="00487CFB"/>
    <w:rsid w:val="00490408"/>
    <w:rsid w:val="00491990"/>
    <w:rsid w:val="004A4C45"/>
    <w:rsid w:val="004A55C4"/>
    <w:rsid w:val="004B0485"/>
    <w:rsid w:val="004B0ED7"/>
    <w:rsid w:val="004B1F58"/>
    <w:rsid w:val="004B428E"/>
    <w:rsid w:val="004B4D0A"/>
    <w:rsid w:val="004B4D37"/>
    <w:rsid w:val="004C42F0"/>
    <w:rsid w:val="004D50C8"/>
    <w:rsid w:val="004D6B72"/>
    <w:rsid w:val="004E1D73"/>
    <w:rsid w:val="004E47D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1BBE"/>
    <w:rsid w:val="005C54A0"/>
    <w:rsid w:val="005D0D15"/>
    <w:rsid w:val="005D7176"/>
    <w:rsid w:val="005E18CB"/>
    <w:rsid w:val="005E1F24"/>
    <w:rsid w:val="005E3667"/>
    <w:rsid w:val="005E73F1"/>
    <w:rsid w:val="005F07EF"/>
    <w:rsid w:val="005F16B6"/>
    <w:rsid w:val="005F2600"/>
    <w:rsid w:val="005F3D77"/>
    <w:rsid w:val="005F5224"/>
    <w:rsid w:val="005F7AA1"/>
    <w:rsid w:val="00600B2E"/>
    <w:rsid w:val="00601122"/>
    <w:rsid w:val="00606521"/>
    <w:rsid w:val="00607CEB"/>
    <w:rsid w:val="00613299"/>
    <w:rsid w:val="0061762D"/>
    <w:rsid w:val="00634238"/>
    <w:rsid w:val="00635FBC"/>
    <w:rsid w:val="00636568"/>
    <w:rsid w:val="00636EB5"/>
    <w:rsid w:val="00637728"/>
    <w:rsid w:val="0064113A"/>
    <w:rsid w:val="0064167B"/>
    <w:rsid w:val="00643F96"/>
    <w:rsid w:val="00644002"/>
    <w:rsid w:val="0064526B"/>
    <w:rsid w:val="006458B1"/>
    <w:rsid w:val="00647E45"/>
    <w:rsid w:val="00650529"/>
    <w:rsid w:val="00650BAB"/>
    <w:rsid w:val="00651737"/>
    <w:rsid w:val="00654E31"/>
    <w:rsid w:val="00656A8F"/>
    <w:rsid w:val="00661FDB"/>
    <w:rsid w:val="006652DD"/>
    <w:rsid w:val="006671BF"/>
    <w:rsid w:val="00671AEB"/>
    <w:rsid w:val="00672A7D"/>
    <w:rsid w:val="00681416"/>
    <w:rsid w:val="006A06F5"/>
    <w:rsid w:val="006A0ED2"/>
    <w:rsid w:val="006A75BE"/>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3ED8"/>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B24"/>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951"/>
    <w:rsid w:val="00792618"/>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D35A0"/>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9FE"/>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39BB"/>
    <w:rsid w:val="00A063DD"/>
    <w:rsid w:val="00A112B5"/>
    <w:rsid w:val="00A14EEA"/>
    <w:rsid w:val="00A27C3E"/>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D7DE3"/>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29BC"/>
    <w:rsid w:val="00CC4443"/>
    <w:rsid w:val="00CC5CAF"/>
    <w:rsid w:val="00CE7E1B"/>
    <w:rsid w:val="00CF1BE2"/>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B6E"/>
    <w:rsid w:val="00E10E81"/>
    <w:rsid w:val="00E13E51"/>
    <w:rsid w:val="00E21F56"/>
    <w:rsid w:val="00E3014F"/>
    <w:rsid w:val="00E4286E"/>
    <w:rsid w:val="00E43EAD"/>
    <w:rsid w:val="00E622B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57C"/>
    <w:rsid w:val="00F76843"/>
    <w:rsid w:val="00F776E1"/>
    <w:rsid w:val="00F77E8D"/>
    <w:rsid w:val="00F8432D"/>
    <w:rsid w:val="00F925EB"/>
    <w:rsid w:val="00F97033"/>
    <w:rsid w:val="00FA2C4F"/>
    <w:rsid w:val="00FA6DD0"/>
    <w:rsid w:val="00FC28DF"/>
    <w:rsid w:val="00FD1780"/>
    <w:rsid w:val="00FD2297"/>
    <w:rsid w:val="00FD406D"/>
    <w:rsid w:val="00FD53B6"/>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1"/>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382048"/>
    <w:pPr>
      <w:widowControl w:val="0"/>
      <w:suppressAutoHyphens w:val="0"/>
      <w:autoSpaceDE w:val="0"/>
      <w:spacing w:after="0" w:line="240" w:lineRule="auto"/>
      <w:ind w:left="167"/>
    </w:pPr>
    <w:rPr>
      <w:rFonts w:ascii="Microsoft Sans Serif" w:eastAsia="Microsoft Sans Serif" w:hAnsi="Microsoft Sans Serif" w:cs="Microsoft Sans Serif"/>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64771213">
      <w:bodyDiv w:val="1"/>
      <w:marLeft w:val="0"/>
      <w:marRight w:val="0"/>
      <w:marTop w:val="0"/>
      <w:marBottom w:val="0"/>
      <w:divBdr>
        <w:top w:val="none" w:sz="0" w:space="0" w:color="auto"/>
        <w:left w:val="none" w:sz="0" w:space="0" w:color="auto"/>
        <w:bottom w:val="none" w:sz="0" w:space="0" w:color="auto"/>
        <w:right w:val="none" w:sz="0" w:space="0" w:color="auto"/>
      </w:divBdr>
    </w:div>
    <w:div w:id="654065637">
      <w:bodyDiv w:val="1"/>
      <w:marLeft w:val="0"/>
      <w:marRight w:val="0"/>
      <w:marTop w:val="0"/>
      <w:marBottom w:val="0"/>
      <w:divBdr>
        <w:top w:val="none" w:sz="0" w:space="0" w:color="auto"/>
        <w:left w:val="none" w:sz="0" w:space="0" w:color="auto"/>
        <w:bottom w:val="none" w:sz="0" w:space="0" w:color="auto"/>
        <w:right w:val="none" w:sz="0" w:space="0" w:color="auto"/>
      </w:divBdr>
    </w:div>
    <w:div w:id="697000209">
      <w:bodyDiv w:val="1"/>
      <w:marLeft w:val="0"/>
      <w:marRight w:val="0"/>
      <w:marTop w:val="0"/>
      <w:marBottom w:val="0"/>
      <w:divBdr>
        <w:top w:val="none" w:sz="0" w:space="0" w:color="auto"/>
        <w:left w:val="none" w:sz="0" w:space="0" w:color="auto"/>
        <w:bottom w:val="none" w:sz="0" w:space="0" w:color="auto"/>
        <w:right w:val="none" w:sz="0" w:space="0" w:color="auto"/>
      </w:divBdr>
    </w:div>
    <w:div w:id="1853491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 TargetMode="External"/><Relationship Id="rId13" Type="http://schemas.openxmlformats.org/officeDocument/2006/relationships/hyperlink" Target="https://d2tic4wvo1iusb.cloudfront.net/eef-guidance-reports/effective-professional-development/EEF-Effective-Professional-Development-Guidance-Report.pdf?v=1635355217" TargetMode="External"/><Relationship Id="rId18" Type="http://schemas.openxmlformats.org/officeDocument/2006/relationships/hyperlink" Target="https://educationendowmentfoundation.org.uk/guidance-for-teachers/literac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teaching-assistant-interventions" TargetMode="External"/><Relationship Id="rId7" Type="http://schemas.openxmlformats.org/officeDocument/2006/relationships/hyperlink" Target="https://educationendowmentfoundation.org.uk/education-evidence/guidance-reports" TargetMode="External"/><Relationship Id="rId12" Type="http://schemas.openxmlformats.org/officeDocument/2006/relationships/hyperlink" Target="https://educationendowmentfoundation.org.uk/education-evidence/guidance-reports" TargetMode="External"/><Relationship Id="rId17" Type="http://schemas.openxmlformats.org/officeDocument/2006/relationships/hyperlink" Target="https://d2tic4wvo1iusb.cloudfront.net/documents/support-for-schools/school-improvement-planning/Selecting_interventions_tool.pdf?v=163117199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2tic4wvo1iusb.cloudfront.net/eef-guidance-reports/effective-professional-development/EEF-Effective-PD-Mechanisms-Poster.pdf?v=1635355217" TargetMode="External"/><Relationship Id="rId20" Type="http://schemas.openxmlformats.org/officeDocument/2006/relationships/hyperlink" Target="https://educationendowmentfoundation.org.uk/education-evidence/guidance-reports/teaching-assista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homework"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educationendowmentfoundation.org.uk/education-evidence/teaching-learning-toolkit/small-group-tuition" TargetMode="External"/><Relationship Id="rId10" Type="http://schemas.openxmlformats.org/officeDocument/2006/relationships/hyperlink" Target="https://d2tic4wvo1iusb.cloudfront.net/documents/guidance/Cognitive_science_approaches_in_the_classroom_-_A_review_of_the_evidence.pdf?v=1629124457" TargetMode="External"/><Relationship Id="rId19" Type="http://schemas.openxmlformats.org/officeDocument/2006/relationships/hyperlink" Target="https://educationendowmentfoundation.org.uk/guidance-for-teachers/mathematics" TargetMode="External"/><Relationship Id="rId4" Type="http://schemas.openxmlformats.org/officeDocument/2006/relationships/webSettings" Target="webSettings.xml"/><Relationship Id="rId9" Type="http://schemas.openxmlformats.org/officeDocument/2006/relationships/hyperlink" Target="https://assets.website-files.com/5ee28729f7b4a5fa99bef2b3/5ee9f507021911ae35ac6c4d_EBE_GTT_EVIDENCE%20REVIEW_DIGITAL.pdf?utm_referrer=https%3A%2F%2Fwww.greatteaching.com%2F" TargetMode="External"/><Relationship Id="rId14" Type="http://schemas.openxmlformats.org/officeDocument/2006/relationships/hyperlink" Target="https://d2tic4wvo1iusb.cloudfront.net/eef-guidance-reports/effective-professional-development/Planning-professional-development.pdf?v=1641893326" TargetMode="External"/><Relationship Id="rId22" Type="http://schemas.openxmlformats.org/officeDocument/2006/relationships/hyperlink" Target="https://educationendowmentfoundation.org.uk/education-evidence/teaching-learning-toolkit/one-to-one-tui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2654</Words>
  <Characters>15128</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Bell, Annemarie</cp:lastModifiedBy>
  <cp:revision>2</cp:revision>
  <cp:lastPrinted>2014-09-18T05:26:00Z</cp:lastPrinted>
  <dcterms:created xsi:type="dcterms:W3CDTF">2025-12-04T14:48:00Z</dcterms:created>
  <dcterms:modified xsi:type="dcterms:W3CDTF">2025-12-04T14:48:00Z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